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2E12" w14:textId="77777777"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69567" wp14:editId="03DE7B1F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EDC28" w14:textId="77777777"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86693" wp14:editId="1C441336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695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" stroked="f">
                <v:textbox style="mso-fit-shape-to-text:t">
                  <w:txbxContent>
                    <w:p w14:paraId="4BEEDC28" w14:textId="77777777"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 wp14:anchorId="6BB86693" wp14:editId="1C441336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EF2839" w14:textId="77777777" w:rsidR="008B4322" w:rsidRPr="008B4322" w:rsidRDefault="008B4322" w:rsidP="008B4322"/>
    <w:p w14:paraId="14E7220C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0211EC46" w14:textId="77777777"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14:paraId="4FFF5501" w14:textId="77777777"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14:paraId="0C3B2E5B" w14:textId="64BE51CD" w:rsidR="00F70164" w:rsidRPr="00F76487" w:rsidRDefault="008B4322" w:rsidP="00650500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F76487">
        <w:rPr>
          <w:rFonts w:ascii="Arial" w:hAnsi="Arial" w:cs="Arial"/>
          <w:b/>
          <w:sz w:val="22"/>
          <w:szCs w:val="22"/>
        </w:rPr>
        <w:t>Job Title:</w:t>
      </w:r>
      <w:r w:rsidRPr="00F76487">
        <w:rPr>
          <w:rFonts w:ascii="Arial" w:hAnsi="Arial" w:cs="Arial"/>
          <w:b/>
          <w:sz w:val="22"/>
          <w:szCs w:val="22"/>
        </w:rPr>
        <w:tab/>
      </w:r>
      <w:r w:rsidR="005B3FA3" w:rsidRPr="00F76487">
        <w:rPr>
          <w:rFonts w:ascii="Arial" w:hAnsi="Arial" w:cs="Arial"/>
          <w:b/>
          <w:sz w:val="22"/>
          <w:szCs w:val="22"/>
        </w:rPr>
        <w:t xml:space="preserve">Improvement Support Assistant </w:t>
      </w:r>
      <w:r w:rsidR="00C25313" w:rsidRPr="00F76487">
        <w:rPr>
          <w:rFonts w:ascii="Arial" w:hAnsi="Arial" w:cs="Arial"/>
          <w:b/>
          <w:sz w:val="22"/>
          <w:szCs w:val="22"/>
        </w:rPr>
        <w:t xml:space="preserve">- </w:t>
      </w:r>
      <w:r w:rsidR="005B3FA3" w:rsidRPr="00F76487">
        <w:rPr>
          <w:rFonts w:ascii="Arial" w:hAnsi="Arial" w:cs="Arial"/>
          <w:b/>
          <w:sz w:val="22"/>
          <w:szCs w:val="22"/>
        </w:rPr>
        <w:t>ELC Improvement Programme</w:t>
      </w:r>
      <w:r w:rsidR="005B3FA3" w:rsidRPr="00F76487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712"/>
        <w:gridCol w:w="3156"/>
      </w:tblGrid>
      <w:tr w:rsidR="00C25313" w:rsidRPr="00F76487" w14:paraId="4065EED7" w14:textId="77777777" w:rsidTr="008A5B36">
        <w:tc>
          <w:tcPr>
            <w:tcW w:w="0" w:type="auto"/>
            <w:shd w:val="clear" w:color="auto" w:fill="auto"/>
          </w:tcPr>
          <w:p w14:paraId="556E10A8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14:paraId="7A81CE53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14:paraId="60D5496D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716EBD6D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313" w:rsidRPr="00F76487" w14:paraId="700D8626" w14:textId="77777777" w:rsidTr="008A5B36">
        <w:tc>
          <w:tcPr>
            <w:tcW w:w="0" w:type="auto"/>
            <w:shd w:val="clear" w:color="auto" w:fill="auto"/>
          </w:tcPr>
          <w:p w14:paraId="21888BD8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0" w:type="auto"/>
            <w:shd w:val="clear" w:color="auto" w:fill="auto"/>
          </w:tcPr>
          <w:p w14:paraId="0E6999DD" w14:textId="77777777" w:rsidR="00171935" w:rsidRPr="00F76487" w:rsidRDefault="00171935" w:rsidP="0076710A">
            <w:pPr>
              <w:pStyle w:val="NoParagraphStyle"/>
              <w:numPr>
                <w:ilvl w:val="0"/>
                <w:numId w:val="20"/>
              </w:numPr>
              <w:tabs>
                <w:tab w:val="left" w:pos="297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Demonstrate a successful</w:t>
            </w:r>
          </w:p>
          <w:p w14:paraId="04407633" w14:textId="77777777" w:rsidR="008A5B36" w:rsidRPr="00F76487" w:rsidRDefault="008A5B36" w:rsidP="0076710A">
            <w:pPr>
              <w:pStyle w:val="NoParagraphStyle"/>
              <w:tabs>
                <w:tab w:val="left" w:pos="297"/>
              </w:tabs>
              <w:suppressAutoHyphens/>
              <w:spacing w:line="240" w:lineRule="auto"/>
              <w:ind w:left="3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track record within a similar role.</w:t>
            </w:r>
          </w:p>
          <w:p w14:paraId="38033DDF" w14:textId="77777777" w:rsidR="00F70164" w:rsidRPr="00F76487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D91F2E" w14:textId="1599085E" w:rsidR="008A5B36" w:rsidRPr="00F76487" w:rsidRDefault="008A5B36" w:rsidP="008A5B36">
            <w:pPr>
              <w:pStyle w:val="NoParagraphStyle"/>
              <w:numPr>
                <w:ilvl w:val="0"/>
                <w:numId w:val="21"/>
              </w:numPr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Experience of working with external/internal contacts at all levels.</w:t>
            </w:r>
          </w:p>
          <w:p w14:paraId="364BE200" w14:textId="18AE62C9" w:rsidR="009E6B76" w:rsidRPr="00F76487" w:rsidRDefault="008A5B36" w:rsidP="009E6B76">
            <w:pPr>
              <w:numPr>
                <w:ilvl w:val="0"/>
                <w:numId w:val="21"/>
              </w:numPr>
              <w:ind w:left="309" w:hanging="248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Experience of working within the social care sector.</w:t>
            </w:r>
          </w:p>
          <w:p w14:paraId="1829F4E4" w14:textId="77777777" w:rsidR="009E6B76" w:rsidRPr="00F76487" w:rsidRDefault="009E6B76" w:rsidP="009E6B76">
            <w:pPr>
              <w:pStyle w:val="NoParagraphStyle"/>
              <w:numPr>
                <w:ilvl w:val="0"/>
                <w:numId w:val="21"/>
              </w:numPr>
              <w:suppressAutoHyphens/>
              <w:spacing w:line="240" w:lineRule="auto"/>
              <w:ind w:left="309" w:hanging="24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Experience of diary management.</w:t>
            </w:r>
          </w:p>
          <w:p w14:paraId="1CA48EF8" w14:textId="77777777" w:rsidR="008A5B36" w:rsidRPr="00F76487" w:rsidRDefault="008A5B36" w:rsidP="008A5B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313" w:rsidRPr="00F76487" w14:paraId="24B0C120" w14:textId="77777777" w:rsidTr="008A5B36">
        <w:tc>
          <w:tcPr>
            <w:tcW w:w="0" w:type="auto"/>
            <w:shd w:val="clear" w:color="auto" w:fill="auto"/>
          </w:tcPr>
          <w:p w14:paraId="51E059A3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Education, Qualifications &amp; Training</w:t>
            </w:r>
          </w:p>
        </w:tc>
        <w:tc>
          <w:tcPr>
            <w:tcW w:w="0" w:type="auto"/>
            <w:shd w:val="clear" w:color="auto" w:fill="auto"/>
          </w:tcPr>
          <w:p w14:paraId="26DBA98B" w14:textId="77777777" w:rsidR="008A5B36" w:rsidRPr="00F76487" w:rsidRDefault="008A5B36" w:rsidP="00255660">
            <w:pPr>
              <w:pStyle w:val="NoParagraphStyle"/>
              <w:numPr>
                <w:ilvl w:val="0"/>
                <w:numId w:val="22"/>
              </w:numPr>
              <w:tabs>
                <w:tab w:val="left" w:pos="243"/>
              </w:tabs>
              <w:suppressAutoHyphens/>
              <w:spacing w:line="240" w:lineRule="auto"/>
              <w:ind w:left="279" w:hanging="27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Educated to Standard Grade </w:t>
            </w:r>
          </w:p>
          <w:p w14:paraId="0DC8A42C" w14:textId="352DDF0A" w:rsidR="00255660" w:rsidRPr="00F76487" w:rsidRDefault="00171935" w:rsidP="00255660">
            <w:pPr>
              <w:pStyle w:val="NoParagraphStyle"/>
              <w:tabs>
                <w:tab w:val="left" w:pos="243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8A5B36" w:rsidRPr="00F76487">
              <w:rPr>
                <w:rFonts w:ascii="Arial" w:hAnsi="Arial" w:cs="Arial"/>
                <w:color w:val="auto"/>
                <w:sz w:val="22"/>
                <w:szCs w:val="22"/>
              </w:rPr>
              <w:t>level or equivalent</w:t>
            </w:r>
            <w:r w:rsidR="00255660" w:rsidRPr="00F7648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86CDE30" w14:textId="5E9D4124" w:rsidR="00F70164" w:rsidRPr="00F76487" w:rsidRDefault="00255660" w:rsidP="008A5B36">
            <w:pPr>
              <w:pStyle w:val="NoParagraphStyle"/>
              <w:numPr>
                <w:ilvl w:val="0"/>
                <w:numId w:val="33"/>
              </w:numPr>
              <w:tabs>
                <w:tab w:val="left" w:pos="258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Hold a relevant qualification in administration and/or secretarial studies e.g. HNC/D or equivalent</w:t>
            </w:r>
          </w:p>
          <w:p w14:paraId="43949C5F" w14:textId="77777777" w:rsidR="00F70164" w:rsidRPr="00F76487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3FC68C" w14:textId="2803C246" w:rsidR="00F70164" w:rsidRPr="00F76487" w:rsidRDefault="00F70164" w:rsidP="008B43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5313" w:rsidRPr="00F76487" w14:paraId="0A04C222" w14:textId="77777777" w:rsidTr="008A5B36">
        <w:tc>
          <w:tcPr>
            <w:tcW w:w="0" w:type="auto"/>
            <w:shd w:val="clear" w:color="auto" w:fill="auto"/>
          </w:tcPr>
          <w:p w14:paraId="2BEDC16B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14:paraId="5B21E2B6" w14:textId="77777777" w:rsidR="008A5B36" w:rsidRPr="00F76487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Good working knowledge of </w:t>
            </w:r>
            <w:r w:rsidR="00B470E1"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IT to include word, excel and </w:t>
            </w:r>
            <w:proofErr w:type="spellStart"/>
            <w:r w:rsidR="00B470E1" w:rsidRPr="00F76487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proofErr w:type="spellEnd"/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E034CD7" w14:textId="77777777" w:rsidR="00B470E1" w:rsidRPr="00F76487" w:rsidRDefault="00B470E1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Excellent telephone and customer service skills.</w:t>
            </w:r>
          </w:p>
          <w:p w14:paraId="1FA79D17" w14:textId="77777777" w:rsidR="006516FC" w:rsidRPr="00F76487" w:rsidRDefault="006516F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Good interpersonal skills.</w:t>
            </w:r>
          </w:p>
          <w:p w14:paraId="7C422BAE" w14:textId="09D973DD" w:rsidR="008A5B36" w:rsidRPr="00F76487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297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Excellent organisational</w:t>
            </w:r>
            <w:r w:rsidR="002A7786"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, planning and </w:t>
            </w:r>
            <w:r w:rsidR="00033EFB" w:rsidRPr="00F76487">
              <w:rPr>
                <w:rFonts w:ascii="Arial" w:hAnsi="Arial" w:cs="Arial"/>
                <w:color w:val="auto"/>
                <w:sz w:val="22"/>
                <w:szCs w:val="22"/>
              </w:rPr>
              <w:t>decision-making</w:t>
            </w: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 skills.</w:t>
            </w:r>
          </w:p>
          <w:p w14:paraId="1192B87C" w14:textId="77777777" w:rsidR="008A5B36" w:rsidRPr="00F76487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Ability to work on own initiative and prioritisation of workload.</w:t>
            </w:r>
          </w:p>
          <w:p w14:paraId="44BC33B4" w14:textId="4BF45199" w:rsidR="008A5B36" w:rsidRPr="00F76487" w:rsidRDefault="008A5B3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Ability to meet deadlines.</w:t>
            </w:r>
          </w:p>
          <w:p w14:paraId="5AF2DCF3" w14:textId="77777777" w:rsidR="00F70164" w:rsidRPr="00F76487" w:rsidRDefault="00C25313" w:rsidP="00C25313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manage conflicting priorities and work to tight deadlines/plan and prioritise </w:t>
            </w:r>
            <w:r w:rsidR="001C138B" w:rsidRPr="00F76487">
              <w:rPr>
                <w:rFonts w:ascii="Arial" w:hAnsi="Arial" w:cs="Arial"/>
                <w:color w:val="auto"/>
                <w:sz w:val="22"/>
                <w:szCs w:val="22"/>
              </w:rPr>
              <w:t>workloads</w:t>
            </w:r>
            <w:r w:rsidRPr="00F7648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3186540" w14:textId="763E9BFB" w:rsidR="00033EFB" w:rsidRPr="00F76487" w:rsidRDefault="00033EFB" w:rsidP="00033EFB">
            <w:pPr>
              <w:pStyle w:val="NoParagraphStyle"/>
              <w:tabs>
                <w:tab w:val="left" w:pos="320"/>
                <w:tab w:val="left" w:pos="393"/>
              </w:tabs>
              <w:suppressAutoHyphens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F0E818" w14:textId="77777777" w:rsidR="00F70164" w:rsidRPr="00F76487" w:rsidRDefault="00F70164" w:rsidP="009E6B76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E3962" w14:textId="3B65674C" w:rsidR="00FD276C" w:rsidRPr="00F76487" w:rsidRDefault="00FD276C" w:rsidP="008B432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541"/>
        <w:gridCol w:w="1640"/>
      </w:tblGrid>
      <w:tr w:rsidR="00F70164" w:rsidRPr="00F76487" w14:paraId="4DFD0C3D" w14:textId="77777777" w:rsidTr="00B470E1">
        <w:tc>
          <w:tcPr>
            <w:tcW w:w="1879" w:type="dxa"/>
            <w:shd w:val="clear" w:color="auto" w:fill="auto"/>
          </w:tcPr>
          <w:p w14:paraId="489C2CD5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14:paraId="2A70C51E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4346CC4A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14:paraId="0E181C29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F76487" w14:paraId="6DCA2983" w14:textId="77777777" w:rsidTr="00B470E1">
        <w:tc>
          <w:tcPr>
            <w:tcW w:w="1879" w:type="dxa"/>
            <w:shd w:val="clear" w:color="auto" w:fill="auto"/>
          </w:tcPr>
          <w:p w14:paraId="7FCB549A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14:paraId="36798CFC" w14:textId="77777777" w:rsidR="008A5B36" w:rsidRPr="00F76487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 xml:space="preserve">Portrays a positive image of </w:t>
            </w:r>
            <w:r w:rsidR="00C34D0C" w:rsidRPr="00F76487">
              <w:rPr>
                <w:rFonts w:ascii="Arial" w:hAnsi="Arial" w:cs="Arial"/>
                <w:sz w:val="22"/>
                <w:szCs w:val="22"/>
              </w:rPr>
              <w:t>the Care Inspectorate</w:t>
            </w:r>
            <w:r w:rsidRPr="00F76487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14:paraId="70226EE5" w14:textId="77777777" w:rsidR="008A5B36" w:rsidRPr="00F76487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Selects appropriate communication, style and methods depending on the needs and abilities of the audience.</w:t>
            </w:r>
          </w:p>
          <w:p w14:paraId="74052EBD" w14:textId="77777777" w:rsidR="00F70164" w:rsidRPr="00F76487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lastRenderedPageBreak/>
              <w:t>Listens actively to people, questions and checks understanding.</w:t>
            </w:r>
          </w:p>
          <w:p w14:paraId="05DF0A11" w14:textId="77777777" w:rsidR="00B470E1" w:rsidRPr="00F76487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5891D5F6" w14:textId="77777777" w:rsidR="00F70164" w:rsidRPr="00F76487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F76487" w14:paraId="5AA8A844" w14:textId="77777777" w:rsidTr="00B470E1">
        <w:trPr>
          <w:trHeight w:val="1656"/>
        </w:trPr>
        <w:tc>
          <w:tcPr>
            <w:tcW w:w="1879" w:type="dxa"/>
            <w:shd w:val="clear" w:color="auto" w:fill="auto"/>
          </w:tcPr>
          <w:p w14:paraId="7FA77D0C" w14:textId="77777777" w:rsidR="00F70164" w:rsidRPr="00F76487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8E5F18" w:rsidRPr="00F76487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742" w:type="dxa"/>
            <w:shd w:val="clear" w:color="auto" w:fill="auto"/>
          </w:tcPr>
          <w:p w14:paraId="57753C4E" w14:textId="77777777" w:rsidR="008A5B36" w:rsidRPr="00F76487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14:paraId="47975B6B" w14:textId="77777777" w:rsidR="008A5B36" w:rsidRPr="00F76487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14:paraId="149B04F8" w14:textId="77777777" w:rsidR="00F70164" w:rsidRPr="00F76487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14:paraId="1A1A638E" w14:textId="77777777" w:rsidR="00171935" w:rsidRPr="00F76487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016A00AD" w14:textId="77777777" w:rsidR="00F70164" w:rsidRPr="00F76487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F76487" w14:paraId="29169ED4" w14:textId="77777777" w:rsidTr="00B470E1">
        <w:tc>
          <w:tcPr>
            <w:tcW w:w="1879" w:type="dxa"/>
            <w:shd w:val="clear" w:color="auto" w:fill="auto"/>
          </w:tcPr>
          <w:p w14:paraId="134C141F" w14:textId="77777777" w:rsidR="00F70164" w:rsidRPr="00F76487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14:paraId="68AC98EA" w14:textId="77777777" w:rsidR="008A5B36" w:rsidRPr="00F76487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Demonstrates a flexible, positive approach to work.</w:t>
            </w:r>
          </w:p>
          <w:p w14:paraId="407336EE" w14:textId="77777777" w:rsidR="008A5B36" w:rsidRPr="00F76487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14:paraId="1F0F0DD9" w14:textId="77777777" w:rsidR="008A5B36" w:rsidRPr="00F76487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14:paraId="1F92F8F4" w14:textId="77777777" w:rsidR="00F70164" w:rsidRPr="00F76487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487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F76487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14:paraId="6465682E" w14:textId="77777777" w:rsidR="00171935" w:rsidRPr="00F76487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215A87C0" w14:textId="77777777" w:rsidR="00F70164" w:rsidRPr="00F76487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F76487" w14:paraId="2E59301A" w14:textId="77777777" w:rsidTr="00B470E1">
        <w:tc>
          <w:tcPr>
            <w:tcW w:w="1879" w:type="dxa"/>
            <w:shd w:val="clear" w:color="auto" w:fill="auto"/>
          </w:tcPr>
          <w:p w14:paraId="63D7E8D4" w14:textId="77777777" w:rsidR="00F70164" w:rsidRPr="00F76487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14:paraId="6D0C0799" w14:textId="77777777" w:rsidR="008A5B36" w:rsidRPr="00F76487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14:paraId="018C58B8" w14:textId="77777777" w:rsidR="008A5B36" w:rsidRPr="00F76487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F76487">
              <w:rPr>
                <w:rFonts w:ascii="Arial" w:hAnsi="Arial" w:cs="Arial"/>
                <w:sz w:val="22"/>
                <w:szCs w:val="22"/>
              </w:rPr>
              <w:t>wl</w:t>
            </w:r>
            <w:r w:rsidRPr="00F76487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14:paraId="0034401F" w14:textId="77777777" w:rsidR="008A5B36" w:rsidRPr="00F76487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14:paraId="6F8C9E5B" w14:textId="77777777" w:rsidR="00F70164" w:rsidRPr="00F76487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00A3FE23" w14:textId="77777777" w:rsidR="00F70164" w:rsidRPr="00F76487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F76487" w14:paraId="0645EA69" w14:textId="77777777" w:rsidTr="00B470E1">
        <w:tc>
          <w:tcPr>
            <w:tcW w:w="1879" w:type="dxa"/>
            <w:shd w:val="clear" w:color="auto" w:fill="auto"/>
          </w:tcPr>
          <w:p w14:paraId="2E970F71" w14:textId="77777777" w:rsidR="008A5B36" w:rsidRPr="00F76487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6487">
              <w:rPr>
                <w:rFonts w:ascii="Arial" w:hAnsi="Arial" w:cs="Arial"/>
                <w:b/>
                <w:sz w:val="22"/>
                <w:szCs w:val="22"/>
              </w:rPr>
              <w:t>Personal Accountability and Responsibility</w:t>
            </w:r>
          </w:p>
          <w:p w14:paraId="743837A7" w14:textId="77777777" w:rsidR="00F70164" w:rsidRPr="00F76487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14:paraId="2BBC02CF" w14:textId="77777777" w:rsidR="008A5B36" w:rsidRPr="00F76487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14:paraId="66C4881A" w14:textId="77777777" w:rsidR="008A5B36" w:rsidRPr="00F76487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14:paraId="1CA64389" w14:textId="77777777" w:rsidR="008A5B36" w:rsidRPr="00F76487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14:paraId="31799C70" w14:textId="77777777" w:rsidR="008A5B36" w:rsidRPr="00F76487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F76487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14:paraId="21733AF9" w14:textId="77777777" w:rsidR="00ED74C7" w:rsidRPr="00F76487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5CAA2478" w14:textId="77777777" w:rsidR="00F70164" w:rsidRPr="00F76487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E7751" w14:textId="77777777" w:rsidR="00FD276C" w:rsidRPr="00F76487" w:rsidRDefault="00FD276C" w:rsidP="008B4322">
      <w:pPr>
        <w:rPr>
          <w:rFonts w:ascii="Arial" w:hAnsi="Arial" w:cs="Arial"/>
          <w:b/>
          <w:sz w:val="22"/>
          <w:szCs w:val="22"/>
        </w:rPr>
      </w:pPr>
    </w:p>
    <w:p w14:paraId="4E74289B" w14:textId="77777777" w:rsidR="00BE2DA1" w:rsidRPr="00F76487" w:rsidRDefault="00BE2DA1" w:rsidP="005E1465">
      <w:pPr>
        <w:rPr>
          <w:rFonts w:ascii="Arial" w:hAnsi="Arial" w:cs="Arial"/>
          <w:b/>
          <w:sz w:val="22"/>
          <w:szCs w:val="22"/>
        </w:rPr>
      </w:pPr>
      <w:r w:rsidRPr="00F76487">
        <w:rPr>
          <w:rFonts w:ascii="Arial" w:hAnsi="Arial" w:cs="Arial"/>
          <w:b/>
          <w:sz w:val="22"/>
          <w:szCs w:val="22"/>
        </w:rPr>
        <w:t xml:space="preserve">Please note – these are key performance outcomes to be used to recruit into the role.  Successful applicants will be assessed against all the performance </w:t>
      </w:r>
      <w:r w:rsidR="00FD276C" w:rsidRPr="00F76487">
        <w:rPr>
          <w:rFonts w:ascii="Arial" w:hAnsi="Arial" w:cs="Arial"/>
          <w:b/>
          <w:sz w:val="22"/>
          <w:szCs w:val="22"/>
        </w:rPr>
        <w:t>i</w:t>
      </w:r>
      <w:r w:rsidRPr="00F76487">
        <w:rPr>
          <w:rFonts w:ascii="Arial" w:hAnsi="Arial" w:cs="Arial"/>
          <w:b/>
          <w:sz w:val="22"/>
          <w:szCs w:val="22"/>
        </w:rPr>
        <w:t>ndicators used in the Performance Development Review System once established in the role.</w:t>
      </w:r>
    </w:p>
    <w:sectPr w:rsidR="00BE2DA1" w:rsidRPr="00F76487" w:rsidSect="00F70164"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2577" w14:textId="77777777" w:rsidR="00C002EB" w:rsidRDefault="00C002EB" w:rsidP="00E85FA7">
      <w:r>
        <w:separator/>
      </w:r>
    </w:p>
  </w:endnote>
  <w:endnote w:type="continuationSeparator" w:id="0">
    <w:p w14:paraId="1F472048" w14:textId="77777777" w:rsidR="00C002EB" w:rsidRDefault="00C002EB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1DDF" w14:textId="77777777"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F4507C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F4507C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14:paraId="4B0AC04A" w14:textId="77777777"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3282" w14:textId="77777777" w:rsidR="00C002EB" w:rsidRDefault="00C002EB" w:rsidP="00E85FA7">
      <w:r>
        <w:separator/>
      </w:r>
    </w:p>
  </w:footnote>
  <w:footnote w:type="continuationSeparator" w:id="0">
    <w:p w14:paraId="3C6A25D1" w14:textId="77777777" w:rsidR="00C002EB" w:rsidRDefault="00C002EB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 w15:restartNumberingAfterBreak="0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B38"/>
    <w:multiLevelType w:val="hybridMultilevel"/>
    <w:tmpl w:val="0BD67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2F9"/>
    <w:multiLevelType w:val="hybridMultilevel"/>
    <w:tmpl w:val="6680A93A"/>
    <w:lvl w:ilvl="0" w:tplc="3336E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B43CA"/>
    <w:multiLevelType w:val="hybridMultilevel"/>
    <w:tmpl w:val="9EBE6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25C23"/>
    <w:multiLevelType w:val="hybridMultilevel"/>
    <w:tmpl w:val="EDB2609E"/>
    <w:lvl w:ilvl="0" w:tplc="AD5C1CFA">
      <w:start w:val="1"/>
      <w:numFmt w:val="bullet"/>
      <w:lvlText w:val=""/>
      <w:lvlJc w:val="left"/>
      <w:pPr>
        <w:ind w:left="363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26"/>
  </w:num>
  <w:num w:numId="14">
    <w:abstractNumId w:val="30"/>
  </w:num>
  <w:num w:numId="15">
    <w:abstractNumId w:val="3"/>
  </w:num>
  <w:num w:numId="16">
    <w:abstractNumId w:val="31"/>
  </w:num>
  <w:num w:numId="17">
    <w:abstractNumId w:val="4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14"/>
  </w:num>
  <w:num w:numId="27">
    <w:abstractNumId w:val="24"/>
  </w:num>
  <w:num w:numId="28">
    <w:abstractNumId w:val="22"/>
  </w:num>
  <w:num w:numId="29">
    <w:abstractNumId w:val="19"/>
  </w:num>
  <w:num w:numId="30">
    <w:abstractNumId w:val="25"/>
  </w:num>
  <w:num w:numId="31">
    <w:abstractNumId w:val="20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1"/>
    <w:rsid w:val="00033EFB"/>
    <w:rsid w:val="000505E8"/>
    <w:rsid w:val="0006286E"/>
    <w:rsid w:val="000B0213"/>
    <w:rsid w:val="000B751A"/>
    <w:rsid w:val="000F3A0F"/>
    <w:rsid w:val="00142DF1"/>
    <w:rsid w:val="0016334C"/>
    <w:rsid w:val="00171935"/>
    <w:rsid w:val="001974B1"/>
    <w:rsid w:val="001C138B"/>
    <w:rsid w:val="001C539C"/>
    <w:rsid w:val="00240E19"/>
    <w:rsid w:val="00255660"/>
    <w:rsid w:val="002A0CEA"/>
    <w:rsid w:val="002A7786"/>
    <w:rsid w:val="002E07FA"/>
    <w:rsid w:val="003235A6"/>
    <w:rsid w:val="003251A7"/>
    <w:rsid w:val="00337D7C"/>
    <w:rsid w:val="0034788A"/>
    <w:rsid w:val="00375A4D"/>
    <w:rsid w:val="003B1D01"/>
    <w:rsid w:val="003E147E"/>
    <w:rsid w:val="0043297D"/>
    <w:rsid w:val="00462A77"/>
    <w:rsid w:val="00465525"/>
    <w:rsid w:val="004802BA"/>
    <w:rsid w:val="00564188"/>
    <w:rsid w:val="00566D25"/>
    <w:rsid w:val="00574E7A"/>
    <w:rsid w:val="00575662"/>
    <w:rsid w:val="005B3FA3"/>
    <w:rsid w:val="005E1465"/>
    <w:rsid w:val="005E1B6E"/>
    <w:rsid w:val="00635556"/>
    <w:rsid w:val="00650500"/>
    <w:rsid w:val="006516FC"/>
    <w:rsid w:val="00721706"/>
    <w:rsid w:val="00765300"/>
    <w:rsid w:val="0076710A"/>
    <w:rsid w:val="007F1A90"/>
    <w:rsid w:val="00840E4F"/>
    <w:rsid w:val="008766D5"/>
    <w:rsid w:val="008A5B36"/>
    <w:rsid w:val="008B4322"/>
    <w:rsid w:val="008C7D48"/>
    <w:rsid w:val="008E5F18"/>
    <w:rsid w:val="00904894"/>
    <w:rsid w:val="00984061"/>
    <w:rsid w:val="009943AC"/>
    <w:rsid w:val="009C5A5B"/>
    <w:rsid w:val="009E6B76"/>
    <w:rsid w:val="00B00621"/>
    <w:rsid w:val="00B1753E"/>
    <w:rsid w:val="00B470E1"/>
    <w:rsid w:val="00B504B3"/>
    <w:rsid w:val="00B532C5"/>
    <w:rsid w:val="00B656FE"/>
    <w:rsid w:val="00BA0E7D"/>
    <w:rsid w:val="00BC4938"/>
    <w:rsid w:val="00BC5FEA"/>
    <w:rsid w:val="00BE2504"/>
    <w:rsid w:val="00BE2DA1"/>
    <w:rsid w:val="00C002EB"/>
    <w:rsid w:val="00C25313"/>
    <w:rsid w:val="00C34D0C"/>
    <w:rsid w:val="00CC37BA"/>
    <w:rsid w:val="00CF671B"/>
    <w:rsid w:val="00D85476"/>
    <w:rsid w:val="00E03AF8"/>
    <w:rsid w:val="00E85FA7"/>
    <w:rsid w:val="00ED74C7"/>
    <w:rsid w:val="00F332D3"/>
    <w:rsid w:val="00F42781"/>
    <w:rsid w:val="00F4507C"/>
    <w:rsid w:val="00F70164"/>
    <w:rsid w:val="00F740F0"/>
    <w:rsid w:val="00F76487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795F2"/>
  <w15:docId w15:val="{3CAF79BC-DDA9-450A-8E29-8D619FF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407C1-FC13-4E8F-830D-7E9D073E5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498C6-3658-4CB3-BF72-C87DEB450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19903-6F33-4CCD-B4F2-C8C53407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Cavanagh, Chelsea</cp:lastModifiedBy>
  <cp:revision>18</cp:revision>
  <cp:lastPrinted>2015-09-22T09:28:00Z</cp:lastPrinted>
  <dcterms:created xsi:type="dcterms:W3CDTF">2019-08-16T14:27:00Z</dcterms:created>
  <dcterms:modified xsi:type="dcterms:W3CDTF">2019-11-08T15:00:00Z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</Properties>
</file>