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01D2" w14:textId="77777777" w:rsidR="008966A7" w:rsidRDefault="008966A7" w:rsidP="008966A7">
      <w:pPr>
        <w:rPr>
          <w:b/>
          <w:color w:val="A5A5A5" w:themeColor="accent3"/>
          <w:sz w:val="28"/>
          <w:szCs w:val="22"/>
        </w:rPr>
      </w:pPr>
    </w:p>
    <w:p w14:paraId="7DF8B678" w14:textId="77777777" w:rsidR="008966A7" w:rsidRPr="001504CC" w:rsidRDefault="008966A7" w:rsidP="008966A7">
      <w:pPr>
        <w:jc w:val="center"/>
        <w:rPr>
          <w:b/>
          <w:color w:val="A5A5A5" w:themeColor="accent3"/>
          <w:sz w:val="28"/>
          <w:szCs w:val="22"/>
        </w:rPr>
      </w:pPr>
      <w:r>
        <w:rPr>
          <w:b/>
          <w:color w:val="A5A5A5" w:themeColor="accent3"/>
          <w:sz w:val="28"/>
          <w:szCs w:val="22"/>
        </w:rPr>
        <w:t xml:space="preserve">Joint Inspection of </w:t>
      </w:r>
      <w:r w:rsidRPr="001504CC">
        <w:rPr>
          <w:b/>
          <w:color w:val="A5A5A5" w:themeColor="accent3"/>
          <w:sz w:val="28"/>
          <w:szCs w:val="22"/>
        </w:rPr>
        <w:t xml:space="preserve">Adult Support and Protection (ASP) </w:t>
      </w:r>
    </w:p>
    <w:p w14:paraId="497D09FC" w14:textId="77777777" w:rsidR="008966A7" w:rsidRPr="001504CC" w:rsidRDefault="008966A7" w:rsidP="008966A7">
      <w:pPr>
        <w:jc w:val="center"/>
        <w:rPr>
          <w:b/>
          <w:color w:val="A5A5A5" w:themeColor="accent3"/>
          <w:sz w:val="28"/>
          <w:szCs w:val="22"/>
        </w:rPr>
      </w:pPr>
      <w:r>
        <w:rPr>
          <w:b/>
          <w:color w:val="A5A5A5" w:themeColor="accent3"/>
          <w:sz w:val="28"/>
          <w:szCs w:val="22"/>
        </w:rPr>
        <w:t>Joint</w:t>
      </w:r>
      <w:r w:rsidRPr="001504CC">
        <w:rPr>
          <w:b/>
          <w:color w:val="A5A5A5" w:themeColor="accent3"/>
          <w:sz w:val="28"/>
          <w:szCs w:val="22"/>
        </w:rPr>
        <w:t xml:space="preserve"> Inspection</w:t>
      </w:r>
      <w:r>
        <w:rPr>
          <w:b/>
          <w:color w:val="A5A5A5" w:themeColor="accent3"/>
          <w:sz w:val="28"/>
          <w:szCs w:val="22"/>
        </w:rPr>
        <w:t xml:space="preserve"> </w:t>
      </w:r>
      <w:r w:rsidRPr="001504CC">
        <w:rPr>
          <w:b/>
          <w:color w:val="A5A5A5" w:themeColor="accent3"/>
          <w:sz w:val="28"/>
          <w:szCs w:val="22"/>
        </w:rPr>
        <w:t>Phase 1</w:t>
      </w:r>
      <w:r>
        <w:rPr>
          <w:b/>
          <w:color w:val="A5A5A5" w:themeColor="accent3"/>
          <w:sz w:val="28"/>
          <w:szCs w:val="22"/>
        </w:rPr>
        <w:t xml:space="preserve"> </w:t>
      </w:r>
    </w:p>
    <w:p w14:paraId="5CF4F411" w14:textId="77777777" w:rsidR="008966A7" w:rsidRPr="001504CC" w:rsidRDefault="008966A7" w:rsidP="008966A7">
      <w:pPr>
        <w:jc w:val="center"/>
        <w:rPr>
          <w:b/>
          <w:color w:val="A5A5A5" w:themeColor="accent3"/>
          <w:sz w:val="28"/>
          <w:szCs w:val="22"/>
        </w:rPr>
      </w:pPr>
    </w:p>
    <w:p w14:paraId="3C44231E" w14:textId="77777777" w:rsidR="008966A7" w:rsidRPr="001504CC" w:rsidRDefault="008966A7" w:rsidP="008966A7">
      <w:pPr>
        <w:jc w:val="center"/>
        <w:rPr>
          <w:b/>
          <w:color w:val="A5A5A5" w:themeColor="accent3"/>
          <w:sz w:val="28"/>
          <w:szCs w:val="22"/>
        </w:rPr>
      </w:pPr>
      <w:r w:rsidRPr="001504CC">
        <w:rPr>
          <w:b/>
          <w:color w:val="A5A5A5" w:themeColor="accent3"/>
          <w:sz w:val="28"/>
          <w:szCs w:val="22"/>
        </w:rPr>
        <w:t xml:space="preserve">Frequently Asked Questions (FAQs)  </w:t>
      </w:r>
    </w:p>
    <w:p w14:paraId="1D0401CE" w14:textId="206FDE73" w:rsidR="008966A7" w:rsidRPr="001504CC" w:rsidRDefault="008C3C96" w:rsidP="008966A7">
      <w:pPr>
        <w:jc w:val="center"/>
        <w:rPr>
          <w:b/>
          <w:bCs/>
          <w:color w:val="A5A5A5" w:themeColor="accent3"/>
          <w:sz w:val="28"/>
          <w:szCs w:val="28"/>
        </w:rPr>
      </w:pPr>
      <w:r>
        <w:rPr>
          <w:b/>
          <w:bCs/>
          <w:color w:val="A5A5A5" w:themeColor="accent3"/>
          <w:sz w:val="28"/>
          <w:szCs w:val="28"/>
        </w:rPr>
        <w:t>April 2022</w:t>
      </w:r>
    </w:p>
    <w:p w14:paraId="3DC5EF63" w14:textId="77777777" w:rsidR="008966A7" w:rsidRDefault="008966A7" w:rsidP="008966A7">
      <w:pPr>
        <w:jc w:val="center"/>
        <w:rPr>
          <w:b/>
          <w:color w:val="A5A5A5" w:themeColor="accent3"/>
          <w:sz w:val="28"/>
          <w:szCs w:val="22"/>
        </w:rPr>
      </w:pPr>
    </w:p>
    <w:p w14:paraId="6D7D819A" w14:textId="77777777" w:rsidR="008966A7" w:rsidRPr="001504CC" w:rsidRDefault="008966A7" w:rsidP="008966A7">
      <w:pPr>
        <w:jc w:val="center"/>
        <w:rPr>
          <w:b/>
          <w:color w:val="A5A5A5" w:themeColor="accent3"/>
          <w:sz w:val="28"/>
          <w:szCs w:val="22"/>
        </w:rPr>
      </w:pPr>
    </w:p>
    <w:p w14:paraId="02E1EC95" w14:textId="77777777" w:rsidR="008966A7" w:rsidRDefault="008966A7" w:rsidP="008966A7">
      <w:pPr>
        <w:rPr>
          <w:b/>
          <w:color w:val="A5A5A5" w:themeColor="accent3"/>
        </w:rPr>
      </w:pPr>
    </w:p>
    <w:p w14:paraId="303DB884" w14:textId="77777777" w:rsidR="008966A7" w:rsidRPr="006E0F41" w:rsidRDefault="008966A7" w:rsidP="008966A7">
      <w:pPr>
        <w:pStyle w:val="ListParagraph"/>
        <w:numPr>
          <w:ilvl w:val="0"/>
          <w:numId w:val="1"/>
        </w:numPr>
        <w:rPr>
          <w:rFonts w:ascii="Calibri" w:hAnsi="Calibri"/>
          <w:b/>
          <w:bCs/>
          <w:color w:val="A5A5A5" w:themeColor="accent3"/>
          <w:sz w:val="22"/>
        </w:rPr>
      </w:pPr>
      <w:r w:rsidRPr="006E0F41">
        <w:rPr>
          <w:b/>
          <w:bCs/>
          <w:color w:val="A5A5A5" w:themeColor="accent3"/>
        </w:rPr>
        <w:t>What has been the impact of COVID</w:t>
      </w:r>
      <w:r>
        <w:rPr>
          <w:b/>
          <w:bCs/>
          <w:color w:val="A5A5A5" w:themeColor="accent3"/>
        </w:rPr>
        <w:t>-</w:t>
      </w:r>
      <w:r w:rsidRPr="006E0F41">
        <w:rPr>
          <w:b/>
          <w:bCs/>
          <w:color w:val="A5A5A5" w:themeColor="accent3"/>
        </w:rPr>
        <w:t xml:space="preserve">19 on the Joint inspection of Adult Support and Protection </w:t>
      </w:r>
      <w:r>
        <w:rPr>
          <w:b/>
          <w:bCs/>
          <w:color w:val="A5A5A5" w:themeColor="accent3"/>
        </w:rPr>
        <w:t>i</w:t>
      </w:r>
      <w:r w:rsidRPr="006E0F41">
        <w:rPr>
          <w:b/>
          <w:bCs/>
          <w:color w:val="A5A5A5" w:themeColor="accent3"/>
        </w:rPr>
        <w:t>nspection programme?</w:t>
      </w:r>
    </w:p>
    <w:p w14:paraId="0D730016" w14:textId="131331C9" w:rsidR="008E06FA" w:rsidRDefault="008966A7" w:rsidP="008E06FA">
      <w:pPr>
        <w:spacing w:after="100" w:afterAutospacing="1"/>
        <w:ind w:left="720"/>
        <w:rPr>
          <w:rFonts w:cs="Arial"/>
        </w:rPr>
      </w:pPr>
      <w:r>
        <w:t xml:space="preserve">The impact of the covid-19 pandemic has been felt throughout the country and led to a pause in the joint inspection programme. The inspection team used this time to review the programme, in consultation with the national reference group.  We worked to remain true to the existing approach to the inspection with augmentations </w:t>
      </w:r>
      <w:r w:rsidRPr="0059698D">
        <w:rPr>
          <w:rFonts w:cs="Arial"/>
        </w:rPr>
        <w:t>that will enable us</w:t>
      </w:r>
      <w:r>
        <w:rPr>
          <w:rFonts w:cs="Arial"/>
        </w:rPr>
        <w:t xml:space="preserve"> </w:t>
      </w:r>
      <w:r w:rsidRPr="0059698D">
        <w:rPr>
          <w:rFonts w:cs="Arial"/>
        </w:rPr>
        <w:t xml:space="preserve">to specifically consider the impact of the covid-19 </w:t>
      </w:r>
      <w:r>
        <w:rPr>
          <w:rFonts w:cs="Arial"/>
        </w:rPr>
        <w:t>pandemic</w:t>
      </w:r>
      <w:r w:rsidRPr="0059698D">
        <w:rPr>
          <w:rFonts w:cs="Arial"/>
        </w:rPr>
        <w:t>.</w:t>
      </w:r>
      <w:r>
        <w:rPr>
          <w:rFonts w:cs="Arial"/>
        </w:rPr>
        <w:t xml:space="preserve"> </w:t>
      </w:r>
      <w:r w:rsidRPr="0059698D">
        <w:rPr>
          <w:rFonts w:cs="Arial"/>
        </w:rPr>
        <w:t xml:space="preserve">Our intention is to be proportionate </w:t>
      </w:r>
      <w:r w:rsidRPr="00E3211A">
        <w:rPr>
          <w:rFonts w:cs="Arial"/>
        </w:rPr>
        <w:t xml:space="preserve">– as </w:t>
      </w:r>
      <w:r>
        <w:rPr>
          <w:rFonts w:cs="Arial"/>
        </w:rPr>
        <w:t xml:space="preserve">it is </w:t>
      </w:r>
      <w:r w:rsidRPr="00E3211A">
        <w:rPr>
          <w:rFonts w:cs="Arial"/>
        </w:rPr>
        <w:t>recognise</w:t>
      </w:r>
      <w:r>
        <w:rPr>
          <w:rFonts w:cs="Arial"/>
        </w:rPr>
        <w:t>d</w:t>
      </w:r>
      <w:r w:rsidRPr="00E3211A">
        <w:rPr>
          <w:rFonts w:cs="Arial"/>
        </w:rPr>
        <w:t xml:space="preserve"> that the fundamental pathology of adult support &amp; protection remains unchanged.</w:t>
      </w:r>
      <w:r w:rsidRPr="0059698D">
        <w:rPr>
          <w:rFonts w:cs="Arial"/>
        </w:rPr>
        <w:t xml:space="preserve"> We are seeking to reflect the human impact on service users, </w:t>
      </w:r>
      <w:proofErr w:type="gramStart"/>
      <w:r w:rsidRPr="0059698D">
        <w:rPr>
          <w:rFonts w:cs="Arial"/>
        </w:rPr>
        <w:t>staff</w:t>
      </w:r>
      <w:proofErr w:type="gramEnd"/>
      <w:r w:rsidRPr="0059698D">
        <w:rPr>
          <w:rFonts w:cs="Arial"/>
        </w:rPr>
        <w:t xml:space="preserve"> and managers, whil</w:t>
      </w:r>
      <w:r>
        <w:rPr>
          <w:rFonts w:cs="Arial"/>
        </w:rPr>
        <w:t>e</w:t>
      </w:r>
      <w:r w:rsidRPr="0059698D">
        <w:rPr>
          <w:rFonts w:cs="Arial"/>
        </w:rPr>
        <w:t xml:space="preserve"> </w:t>
      </w:r>
      <w:r w:rsidRPr="000C6E39">
        <w:rPr>
          <w:rFonts w:cs="Arial"/>
        </w:rPr>
        <w:t>provid</w:t>
      </w:r>
      <w:r w:rsidRPr="0059698D">
        <w:rPr>
          <w:rFonts w:cs="Arial"/>
        </w:rPr>
        <w:t>ing</w:t>
      </w:r>
      <w:r w:rsidRPr="000C6E39">
        <w:rPr>
          <w:rFonts w:cs="Arial"/>
        </w:rPr>
        <w:t xml:space="preserve"> assurance about the delivery of adult support and protection during the associated restricted period, on adults at risk of harm</w:t>
      </w:r>
      <w:r w:rsidRPr="0059698D">
        <w:rPr>
          <w:rFonts w:cs="Arial"/>
        </w:rPr>
        <w:t xml:space="preserve">. </w:t>
      </w:r>
      <w:r>
        <w:rPr>
          <w:rFonts w:cs="Arial"/>
        </w:rPr>
        <w:t xml:space="preserve">Due to the pause in the programme, the inspection schedule (where we go, when) </w:t>
      </w:r>
      <w:r w:rsidR="008E06FA">
        <w:rPr>
          <w:rFonts w:cs="Arial"/>
        </w:rPr>
        <w:t>was</w:t>
      </w:r>
      <w:r>
        <w:rPr>
          <w:rFonts w:cs="Arial"/>
        </w:rPr>
        <w:t xml:space="preserve"> reconsidered. </w:t>
      </w:r>
    </w:p>
    <w:p w14:paraId="08CA8CC3" w14:textId="3433D6CC" w:rsidR="008E06FA" w:rsidRPr="006E0F41" w:rsidRDefault="002F63C3" w:rsidP="008E06FA">
      <w:pPr>
        <w:pStyle w:val="ListParagraph"/>
        <w:numPr>
          <w:ilvl w:val="0"/>
          <w:numId w:val="1"/>
        </w:numPr>
        <w:rPr>
          <w:b/>
          <w:color w:val="A5A5A5" w:themeColor="accent3"/>
        </w:rPr>
      </w:pPr>
      <w:r>
        <w:rPr>
          <w:b/>
          <w:color w:val="A5A5A5" w:themeColor="accent3"/>
        </w:rPr>
        <w:t>What is the current position?</w:t>
      </w:r>
    </w:p>
    <w:p w14:paraId="2AA29B36" w14:textId="77777777" w:rsidR="006222A9" w:rsidRPr="006222A9" w:rsidRDefault="006222A9" w:rsidP="006222A9">
      <w:pPr>
        <w:pStyle w:val="ListParagraph"/>
        <w:rPr>
          <w:rFonts w:cs="Arial"/>
          <w:szCs w:val="24"/>
          <w:shd w:val="clear" w:color="auto" w:fill="FFFFFF"/>
        </w:rPr>
      </w:pPr>
      <w:r w:rsidRPr="006222A9">
        <w:rPr>
          <w:rStyle w:val="normaltextrun"/>
          <w:rFonts w:cs="Arial"/>
          <w:szCs w:val="24"/>
          <w:shd w:val="clear" w:color="auto" w:fill="FFFFFF"/>
        </w:rPr>
        <w:t>The Cabinet Secretary for Health and Sport requested that the inspection programme resume in a proportionate and sensitive manner and wrote to COSLA and SOLACE about this on 3 March 2021.</w:t>
      </w:r>
      <w:r w:rsidRPr="006222A9">
        <w:rPr>
          <w:rStyle w:val="eop"/>
          <w:rFonts w:cs="Arial"/>
          <w:szCs w:val="24"/>
          <w:shd w:val="clear" w:color="auto" w:fill="FFFFFF"/>
        </w:rPr>
        <w:t xml:space="preserve"> This reflected </w:t>
      </w:r>
      <w:r w:rsidRPr="006222A9">
        <w:rPr>
          <w:rStyle w:val="normaltextrun"/>
          <w:rFonts w:cs="Arial"/>
          <w:szCs w:val="24"/>
          <w:shd w:val="clear" w:color="auto" w:fill="FFFFFF"/>
        </w:rPr>
        <w:t>the Scottish Government view that the time was right for inspections to resume to provide assurance on the ongoing protection for adults at risk of harm, while managing the risk to individuals and the wider COVID-19 response.</w:t>
      </w:r>
    </w:p>
    <w:p w14:paraId="4A66FBC2" w14:textId="77777777" w:rsidR="006222A9" w:rsidRPr="006222A9" w:rsidRDefault="006222A9" w:rsidP="006222A9">
      <w:pPr>
        <w:pStyle w:val="ListParagraph"/>
        <w:rPr>
          <w:rFonts w:cs="Arial"/>
          <w:szCs w:val="24"/>
          <w:shd w:val="clear" w:color="auto" w:fill="FFFFFF"/>
        </w:rPr>
      </w:pPr>
    </w:p>
    <w:p w14:paraId="3B29378A" w14:textId="3E473632" w:rsidR="006222A9" w:rsidRPr="006222A9" w:rsidRDefault="006222A9" w:rsidP="006222A9">
      <w:pPr>
        <w:pStyle w:val="ListParagraph"/>
        <w:rPr>
          <w:rFonts w:cs="Arial"/>
          <w:szCs w:val="24"/>
          <w:shd w:val="clear" w:color="auto" w:fill="FFFFFF"/>
        </w:rPr>
      </w:pPr>
      <w:r w:rsidRPr="006222A9">
        <w:rPr>
          <w:rFonts w:cs="Arial"/>
          <w:szCs w:val="24"/>
          <w:shd w:val="clear" w:color="auto" w:fill="FFFFFF"/>
        </w:rPr>
        <w:t xml:space="preserve">The inspection programme continues at the request of Scottish Ministers. In December 2021, the Minster for Mental Wellbeing and Social Care indicated that </w:t>
      </w:r>
      <w:r w:rsidR="002F63C3">
        <w:rPr>
          <w:rFonts w:cs="Arial"/>
          <w:szCs w:val="24"/>
          <w:shd w:val="clear" w:color="auto" w:fill="FFFFFF"/>
        </w:rPr>
        <w:t>they</w:t>
      </w:r>
      <w:r w:rsidRPr="006222A9">
        <w:rPr>
          <w:rFonts w:cs="Arial"/>
          <w:szCs w:val="24"/>
          <w:shd w:val="clear" w:color="auto" w:fill="FFFFFF"/>
        </w:rPr>
        <w:t xml:space="preserve"> recognised and appreciated the pressures partnerships faced, whilst also recognising the importance of the adult support and protection inspection programme. </w:t>
      </w:r>
    </w:p>
    <w:p w14:paraId="688E8F38" w14:textId="77777777" w:rsidR="006222A9" w:rsidRPr="006222A9" w:rsidRDefault="006222A9" w:rsidP="006222A9">
      <w:pPr>
        <w:pStyle w:val="ListParagraph"/>
        <w:rPr>
          <w:rFonts w:cs="Arial"/>
          <w:sz w:val="20"/>
          <w:shd w:val="clear" w:color="auto" w:fill="FFFFFF"/>
        </w:rPr>
      </w:pPr>
    </w:p>
    <w:p w14:paraId="06AC6FC3"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Which scrutiny bodies are involved in the ASP joint inspection?</w:t>
      </w:r>
    </w:p>
    <w:p w14:paraId="20483FEB" w14:textId="4CF6FE3F" w:rsidR="008966A7" w:rsidRDefault="008966A7" w:rsidP="008966A7">
      <w:pPr>
        <w:pStyle w:val="ListParagraph"/>
      </w:pPr>
      <w:r w:rsidRPr="001B0A1A">
        <w:t>The three scrutiny bodies responsible for social work, police and health involvement in ASP are fully involved in th</w:t>
      </w:r>
      <w:r>
        <w:t xml:space="preserve">is </w:t>
      </w:r>
      <w:r w:rsidRPr="001B0A1A">
        <w:t>multi-agency inspection</w:t>
      </w:r>
      <w:r>
        <w:t xml:space="preserve"> programme</w:t>
      </w:r>
      <w:r w:rsidRPr="001B0A1A">
        <w:t xml:space="preserve">. The Care Inspectorate is the Lead Agency for the overall </w:t>
      </w:r>
      <w:r>
        <w:t>joint</w:t>
      </w:r>
      <w:r w:rsidRPr="001B0A1A">
        <w:t xml:space="preserve"> inspection programme. Healthcare Improvement Scotland and </w:t>
      </w:r>
      <w:r w:rsidRPr="006E0F41">
        <w:rPr>
          <w:rFonts w:cs="Arial"/>
          <w:lang w:val="en"/>
        </w:rPr>
        <w:t xml:space="preserve">Her Majesty's Inspectorate of Constabulary in Scotland </w:t>
      </w:r>
      <w:r w:rsidRPr="0053079F">
        <w:t xml:space="preserve">are key </w:t>
      </w:r>
      <w:r>
        <w:t>partners</w:t>
      </w:r>
      <w:r w:rsidRPr="0053079F">
        <w:t xml:space="preserve"> with lead responsibility for health and police issues respectively within the overall inspection programme. The inspection teams will be made up of staff from each of the three scrutiny bodies.</w:t>
      </w:r>
    </w:p>
    <w:p w14:paraId="3A8487CF" w14:textId="77777777" w:rsidR="002F63C3" w:rsidRPr="0053079F" w:rsidRDefault="002F63C3" w:rsidP="008966A7">
      <w:pPr>
        <w:pStyle w:val="ListParagraph"/>
      </w:pPr>
    </w:p>
    <w:p w14:paraId="0EC8D711" w14:textId="77777777" w:rsidR="008966A7" w:rsidRPr="001B0A1A" w:rsidRDefault="008966A7" w:rsidP="008966A7">
      <w:pPr>
        <w:jc w:val="center"/>
        <w:rPr>
          <w:color w:val="A5A5A5" w:themeColor="accent3"/>
        </w:rPr>
      </w:pPr>
    </w:p>
    <w:p w14:paraId="49EF5F99"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lastRenderedPageBreak/>
        <w:t xml:space="preserve">Why are we carrying out this inspection? </w:t>
      </w:r>
    </w:p>
    <w:p w14:paraId="7F3341CD" w14:textId="32FAC1CA" w:rsidR="008966A7" w:rsidRDefault="008966A7" w:rsidP="008966A7">
      <w:pPr>
        <w:pStyle w:val="ListParagraph"/>
      </w:pPr>
      <w:r w:rsidRPr="001B0A1A">
        <w:t xml:space="preserve">This current Adult Support and Protection </w:t>
      </w:r>
      <w:r>
        <w:t>joint</w:t>
      </w:r>
      <w:r w:rsidRPr="001B0A1A">
        <w:t xml:space="preserve"> inspection programme </w:t>
      </w:r>
      <w:r>
        <w:t xml:space="preserve">(Phase 1) </w:t>
      </w:r>
      <w:r w:rsidRPr="001B0A1A">
        <w:t xml:space="preserve">follows on from the </w:t>
      </w:r>
      <w:r>
        <w:t>first Joint</w:t>
      </w:r>
      <w:r w:rsidRPr="001B0A1A">
        <w:t xml:space="preserve"> Inspection of Adult Support and Protection in Scotland.  The report from this </w:t>
      </w:r>
      <w:r>
        <w:t xml:space="preserve">first </w:t>
      </w:r>
      <w:r w:rsidRPr="001B0A1A">
        <w:t xml:space="preserve">inspection of six partnership areas was published in 2018. Following the publication of this report, Scottish Ministers asked for assurance about adults at risk of harm in the remaining partnerships across Scotland. The purpose of this </w:t>
      </w:r>
      <w:r>
        <w:t xml:space="preserve">further </w:t>
      </w:r>
      <w:r w:rsidRPr="001B0A1A">
        <w:t xml:space="preserve">multi-agency inspection is to seek assurance that adults at risk of harm in Scotland are supported and protected by existing local adult support and protection arrangements. </w:t>
      </w:r>
    </w:p>
    <w:p w14:paraId="58E91FAC" w14:textId="77777777" w:rsidR="008E06FA" w:rsidRPr="001B0A1A" w:rsidRDefault="008E06FA" w:rsidP="008966A7">
      <w:pPr>
        <w:pStyle w:val="ListParagraph"/>
      </w:pPr>
    </w:p>
    <w:p w14:paraId="6C7051C7" w14:textId="77777777" w:rsidR="008966A7" w:rsidRPr="001B0A1A" w:rsidRDefault="008966A7" w:rsidP="008966A7">
      <w:pPr>
        <w:rPr>
          <w:color w:val="A5A5A5" w:themeColor="accent3"/>
        </w:rPr>
      </w:pPr>
    </w:p>
    <w:p w14:paraId="2BFE2652" w14:textId="081629C8" w:rsidR="008966A7" w:rsidRPr="006E0F41" w:rsidRDefault="008966A7" w:rsidP="008966A7">
      <w:pPr>
        <w:pStyle w:val="ListParagraph"/>
        <w:numPr>
          <w:ilvl w:val="0"/>
          <w:numId w:val="1"/>
        </w:numPr>
        <w:rPr>
          <w:b/>
          <w:color w:val="A5A5A5" w:themeColor="accent3"/>
        </w:rPr>
      </w:pPr>
      <w:r w:rsidRPr="006E0F41">
        <w:rPr>
          <w:b/>
          <w:color w:val="A5A5A5" w:themeColor="accent3"/>
        </w:rPr>
        <w:t>Why is there a phased approach to the scrutiny and assurance programme for ASP</w:t>
      </w:r>
      <w:r w:rsidR="00E46398">
        <w:rPr>
          <w:b/>
          <w:color w:val="A5A5A5" w:themeColor="accent3"/>
        </w:rPr>
        <w:t>?</w:t>
      </w:r>
      <w:r w:rsidRPr="006E0F41">
        <w:rPr>
          <w:b/>
          <w:color w:val="A5A5A5" w:themeColor="accent3"/>
        </w:rPr>
        <w:t xml:space="preserve"> </w:t>
      </w:r>
    </w:p>
    <w:p w14:paraId="5010E856" w14:textId="17E8E9F6" w:rsidR="008966A7" w:rsidRPr="001B0A1A" w:rsidRDefault="008966A7" w:rsidP="008966A7">
      <w:pPr>
        <w:pStyle w:val="ListParagraph"/>
      </w:pPr>
      <w:r w:rsidRPr="001B0A1A" w:rsidDel="007D1A6B">
        <w:t>Scottish Ministers asked for timely assurance that adults at risk of harm in Scotland are supported and protected by local adult support and protection arrangements</w:t>
      </w:r>
      <w:r w:rsidRPr="001B0A1A">
        <w:t xml:space="preserve">. A key </w:t>
      </w:r>
      <w:r>
        <w:t>request</w:t>
      </w:r>
      <w:r w:rsidRPr="001B0A1A">
        <w:t xml:space="preserve"> was that we would inspect the 26 partnerships, not previously covered by the </w:t>
      </w:r>
      <w:r>
        <w:t>joint</w:t>
      </w:r>
      <w:r w:rsidRPr="001B0A1A">
        <w:t xml:space="preserve"> inspection, over a two-year period. The scrutiny and assurance of ASP </w:t>
      </w:r>
      <w:r>
        <w:t>has been</w:t>
      </w:r>
      <w:r w:rsidRPr="001B0A1A">
        <w:t xml:space="preserve"> designed to take place in two phases over five years. Phase 1</w:t>
      </w:r>
      <w:r>
        <w:t xml:space="preserve">, </w:t>
      </w:r>
      <w:proofErr w:type="gramStart"/>
      <w:r w:rsidR="00DA6CFD">
        <w:t>twenty six</w:t>
      </w:r>
      <w:proofErr w:type="gramEnd"/>
      <w:r w:rsidRPr="001B0A1A">
        <w:t xml:space="preserve"> local </w:t>
      </w:r>
      <w:r>
        <w:t>joint</w:t>
      </w:r>
      <w:r w:rsidRPr="001B0A1A">
        <w:t xml:space="preserve"> ASP inspections</w:t>
      </w:r>
      <w:r>
        <w:t xml:space="preserve">, </w:t>
      </w:r>
      <w:r w:rsidRPr="001B0A1A">
        <w:t xml:space="preserve">will focus on the assurance of local ASP practice and processes.  Phase 2 of this programme will be informed by the findings of Phase 1. </w:t>
      </w:r>
      <w:r>
        <w:t xml:space="preserve">The impact of covid-19, and the resultant pause in the inspection programme, has lengthened the timeframe for completion of the programme. </w:t>
      </w:r>
    </w:p>
    <w:p w14:paraId="33AE0F33" w14:textId="77777777" w:rsidR="008966A7" w:rsidRPr="001B0A1A" w:rsidRDefault="008966A7" w:rsidP="008966A7">
      <w:pPr>
        <w:rPr>
          <w:color w:val="A5A5A5" w:themeColor="accent3"/>
        </w:rPr>
      </w:pPr>
    </w:p>
    <w:p w14:paraId="3789D6D8"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How has this ASP programme been planned?</w:t>
      </w:r>
    </w:p>
    <w:p w14:paraId="36190862" w14:textId="17482858" w:rsidR="008966A7" w:rsidRPr="001C2237" w:rsidRDefault="008966A7" w:rsidP="001C2237">
      <w:pPr>
        <w:pStyle w:val="ListParagraph"/>
      </w:pPr>
      <w:r w:rsidRPr="001B0A1A">
        <w:t xml:space="preserve">Phase 1 of this programme builds on the experience and learning from the </w:t>
      </w:r>
      <w:r>
        <w:t>first joint i</w:t>
      </w:r>
      <w:r w:rsidRPr="001B0A1A">
        <w:t>nspection. We have also taken cognisance of all feedback provided by stakeholders following th</w:t>
      </w:r>
      <w:r>
        <w:t>at</w:t>
      </w:r>
      <w:r w:rsidRPr="001B0A1A">
        <w:t xml:space="preserve"> inspection.  As a result, Healthcare Improvement Scotland will take a full role in the </w:t>
      </w:r>
      <w:r>
        <w:t>joint</w:t>
      </w:r>
      <w:r w:rsidRPr="001B0A1A">
        <w:t xml:space="preserve"> inspection </w:t>
      </w:r>
      <w:r>
        <w:t xml:space="preserve">programme </w:t>
      </w:r>
      <w:r w:rsidRPr="001B0A1A">
        <w:t xml:space="preserve">alongside the Care Inspectorate and </w:t>
      </w:r>
      <w:r w:rsidRPr="006E0F41">
        <w:rPr>
          <w:rFonts w:cs="Arial"/>
          <w:lang w:val="en"/>
        </w:rPr>
        <w:t xml:space="preserve">Her Majesty's Inspectorate of Constabulary in Scotland.  </w:t>
      </w:r>
      <w:r w:rsidRPr="001B0A1A">
        <w:t xml:space="preserve">Relevant health, social work and police files and records will be reviewed in Phase 1. We are taking a risk-based and proportionate approach to this inspection so our focus and scrutiny activity will be specific and carried out within agreed parameters.  </w:t>
      </w:r>
    </w:p>
    <w:p w14:paraId="79637AA7" w14:textId="77777777" w:rsidR="008966A7" w:rsidRDefault="008966A7" w:rsidP="008966A7">
      <w:pPr>
        <w:rPr>
          <w:b/>
          <w:bCs/>
          <w:color w:val="A5A5A5" w:themeColor="accent3"/>
        </w:rPr>
      </w:pPr>
    </w:p>
    <w:p w14:paraId="78655DD0" w14:textId="77777777" w:rsidR="008966A7" w:rsidRPr="006E0F41" w:rsidRDefault="008966A7" w:rsidP="008966A7">
      <w:pPr>
        <w:pStyle w:val="ListParagraph"/>
        <w:numPr>
          <w:ilvl w:val="0"/>
          <w:numId w:val="1"/>
        </w:numPr>
        <w:rPr>
          <w:b/>
          <w:bCs/>
          <w:color w:val="A5A5A5" w:themeColor="accent3"/>
        </w:rPr>
      </w:pPr>
      <w:r w:rsidRPr="006E0F41">
        <w:rPr>
          <w:b/>
          <w:bCs/>
          <w:color w:val="A5A5A5" w:themeColor="accent3"/>
        </w:rPr>
        <w:t>What will be the focus of the ASP joint inspections in Phase 1?</w:t>
      </w:r>
    </w:p>
    <w:p w14:paraId="63CCEC39" w14:textId="77777777" w:rsidR="008966A7" w:rsidRPr="001B0A1A" w:rsidRDefault="008966A7" w:rsidP="008966A7">
      <w:pPr>
        <w:pStyle w:val="ListParagraph"/>
      </w:pPr>
      <w:r w:rsidRPr="001B0A1A">
        <w:t xml:space="preserve">The first phase of inspection will focus on assessing the delivery of key processes </w:t>
      </w:r>
      <w:r>
        <w:t xml:space="preserve">and leadership </w:t>
      </w:r>
      <w:r w:rsidRPr="001B0A1A">
        <w:t xml:space="preserve">for ASP.  This will include reviewing the partnership’s policies, </w:t>
      </w:r>
      <w:proofErr w:type="gramStart"/>
      <w:r w:rsidRPr="001B0A1A">
        <w:t>procedures</w:t>
      </w:r>
      <w:proofErr w:type="gramEnd"/>
      <w:r w:rsidRPr="001B0A1A">
        <w:t xml:space="preserve"> and practice.  We will look at referral handling, screening, initial response, </w:t>
      </w:r>
      <w:proofErr w:type="gramStart"/>
      <w:r w:rsidRPr="001B0A1A">
        <w:t>investigation</w:t>
      </w:r>
      <w:proofErr w:type="gramEnd"/>
      <w:r w:rsidRPr="001B0A1A">
        <w:t xml:space="preserve"> and management of adult protection concerns.  We will seek to understand how effective and collaborative the partnership’s actions have been in securing sustained safety, </w:t>
      </w:r>
      <w:proofErr w:type="gramStart"/>
      <w:r w:rsidRPr="001B0A1A">
        <w:t>protection</w:t>
      </w:r>
      <w:proofErr w:type="gramEnd"/>
      <w:r w:rsidRPr="001B0A1A">
        <w:t xml:space="preserve"> and support for adults at risk of harm.  We will consider how good the leadership and governance of ASP is in the partnership area. </w:t>
      </w:r>
      <w:r>
        <w:t xml:space="preserve">We will also </w:t>
      </w:r>
      <w:r w:rsidRPr="0059698D">
        <w:rPr>
          <w:rFonts w:cs="Arial"/>
        </w:rPr>
        <w:t xml:space="preserve">specifically consider the impact of the covid-19 </w:t>
      </w:r>
      <w:r>
        <w:rPr>
          <w:rFonts w:cs="Arial"/>
        </w:rPr>
        <w:t xml:space="preserve">pandemic. </w:t>
      </w:r>
    </w:p>
    <w:p w14:paraId="478F23B1" w14:textId="77777777" w:rsidR="008966A7" w:rsidRPr="001B0A1A" w:rsidRDefault="008966A7" w:rsidP="008966A7">
      <w:pPr>
        <w:rPr>
          <w:color w:val="A5A5A5" w:themeColor="accent3"/>
        </w:rPr>
      </w:pPr>
    </w:p>
    <w:p w14:paraId="59592719" w14:textId="77777777" w:rsidR="008966A7" w:rsidRPr="006E0F41" w:rsidRDefault="008966A7" w:rsidP="008966A7">
      <w:pPr>
        <w:pStyle w:val="ListParagraph"/>
        <w:numPr>
          <w:ilvl w:val="0"/>
          <w:numId w:val="1"/>
        </w:numPr>
        <w:rPr>
          <w:b/>
          <w:bCs/>
          <w:color w:val="A5A5A5" w:themeColor="accent3"/>
        </w:rPr>
      </w:pPr>
      <w:r w:rsidRPr="006E0F41">
        <w:rPr>
          <w:b/>
          <w:bCs/>
          <w:color w:val="A5A5A5" w:themeColor="accent3"/>
        </w:rPr>
        <w:t xml:space="preserve">What inspection activities will be conducted in Phase 1? </w:t>
      </w:r>
    </w:p>
    <w:p w14:paraId="4C3DD634" w14:textId="00246098" w:rsidR="008966A7" w:rsidRPr="00E50472" w:rsidRDefault="008966A7" w:rsidP="008966A7">
      <w:pPr>
        <w:pStyle w:val="Default"/>
        <w:ind w:left="720"/>
      </w:pPr>
      <w:r w:rsidRPr="00E50472">
        <w:t xml:space="preserve">Our inspection will include </w:t>
      </w:r>
      <w:r>
        <w:t>f</w:t>
      </w:r>
      <w:r w:rsidR="00161FDE">
        <w:t>ive</w:t>
      </w:r>
      <w:r w:rsidRPr="00E50472">
        <w:t xml:space="preserve"> key activities: </w:t>
      </w:r>
    </w:p>
    <w:p w14:paraId="033BB87E" w14:textId="77777777" w:rsidR="00C600F3" w:rsidRDefault="00C600F3" w:rsidP="00C600F3">
      <w:pPr>
        <w:pStyle w:val="ListParagraph"/>
        <w:numPr>
          <w:ilvl w:val="0"/>
          <w:numId w:val="5"/>
        </w:numPr>
        <w:rPr>
          <w:rFonts w:cs="Arial"/>
          <w:sz w:val="22"/>
        </w:rPr>
      </w:pPr>
      <w:r>
        <w:rPr>
          <w:rFonts w:cs="Arial"/>
        </w:rPr>
        <w:t xml:space="preserve">A staff survey relevant to health, Police Scotland, provider organisations, social </w:t>
      </w:r>
      <w:proofErr w:type="gramStart"/>
      <w:r>
        <w:rPr>
          <w:rFonts w:cs="Arial"/>
        </w:rPr>
        <w:t>work</w:t>
      </w:r>
      <w:proofErr w:type="gramEnd"/>
      <w:r>
        <w:rPr>
          <w:rFonts w:cs="Arial"/>
        </w:rPr>
        <w:t xml:space="preserve"> and social care staff.</w:t>
      </w:r>
    </w:p>
    <w:p w14:paraId="25215BCB" w14:textId="77777777" w:rsidR="00C600F3" w:rsidRDefault="00C600F3" w:rsidP="00C600F3">
      <w:pPr>
        <w:numPr>
          <w:ilvl w:val="0"/>
          <w:numId w:val="5"/>
        </w:numPr>
        <w:autoSpaceDE w:val="0"/>
        <w:autoSpaceDN w:val="0"/>
        <w:rPr>
          <w:rFonts w:cs="Arial"/>
        </w:rPr>
      </w:pPr>
      <w:r>
        <w:rPr>
          <w:rFonts w:cs="Arial"/>
        </w:rPr>
        <w:lastRenderedPageBreak/>
        <w:t>The review of a short position statement and supporting documentation (15–20 documents)</w:t>
      </w:r>
    </w:p>
    <w:p w14:paraId="0BCB4010" w14:textId="77777777" w:rsidR="00C600F3" w:rsidRDefault="00C600F3" w:rsidP="00C600F3">
      <w:pPr>
        <w:pStyle w:val="ListParagraph"/>
        <w:numPr>
          <w:ilvl w:val="0"/>
          <w:numId w:val="5"/>
        </w:numPr>
        <w:rPr>
          <w:rFonts w:eastAsiaTheme="minorHAnsi" w:cs="Arial"/>
        </w:rPr>
      </w:pPr>
      <w:r>
        <w:rPr>
          <w:rFonts w:cs="Arial"/>
        </w:rPr>
        <w:t xml:space="preserve">The reading of records (health, </w:t>
      </w:r>
      <w:proofErr w:type="gramStart"/>
      <w:r>
        <w:rPr>
          <w:rFonts w:cs="Arial"/>
        </w:rPr>
        <w:t>police</w:t>
      </w:r>
      <w:proofErr w:type="gramEnd"/>
      <w:r>
        <w:rPr>
          <w:rFonts w:cs="Arial"/>
        </w:rPr>
        <w:t xml:space="preserve"> and social work records) of a sample of adults considered at risk of harm who did not require any further adult support and protection intervention beyond the initial referral stage. </w:t>
      </w:r>
    </w:p>
    <w:p w14:paraId="0F654A9B" w14:textId="77777777" w:rsidR="00C600F3" w:rsidRDefault="00C600F3" w:rsidP="00C600F3">
      <w:pPr>
        <w:pStyle w:val="ListParagraph"/>
        <w:numPr>
          <w:ilvl w:val="0"/>
          <w:numId w:val="5"/>
        </w:numPr>
        <w:rPr>
          <w:rFonts w:cs="Arial"/>
        </w:rPr>
      </w:pPr>
      <w:r>
        <w:rPr>
          <w:rFonts w:cs="Arial"/>
        </w:rPr>
        <w:t xml:space="preserve">The reading of the records (health, </w:t>
      </w:r>
      <w:proofErr w:type="gramStart"/>
      <w:r>
        <w:rPr>
          <w:rFonts w:cs="Arial"/>
        </w:rPr>
        <w:t>police</w:t>
      </w:r>
      <w:proofErr w:type="gramEnd"/>
      <w:r>
        <w:rPr>
          <w:rFonts w:cs="Arial"/>
        </w:rPr>
        <w:t xml:space="preserve"> and social work records) of a sample of adults at risk of harm who have been subject of adult support and protection procedures.</w:t>
      </w:r>
    </w:p>
    <w:p w14:paraId="3BEBD6E7" w14:textId="77777777" w:rsidR="00C600F3" w:rsidRDefault="00C600F3" w:rsidP="00C600F3">
      <w:pPr>
        <w:pStyle w:val="ListParagraph"/>
        <w:numPr>
          <w:ilvl w:val="0"/>
          <w:numId w:val="5"/>
        </w:numPr>
        <w:rPr>
          <w:rFonts w:cs="Arial"/>
        </w:rPr>
      </w:pPr>
      <w:r>
        <w:rPr>
          <w:rFonts w:cs="Arial"/>
        </w:rPr>
        <w:t xml:space="preserve">The engagement of front line and senior managers in focus groups, to discuss the impact of COVID-19 pandemic on adult support and protection practice. </w:t>
      </w:r>
    </w:p>
    <w:p w14:paraId="7E08BC5E" w14:textId="77777777" w:rsidR="008966A7" w:rsidRPr="001B0A1A" w:rsidRDefault="008966A7" w:rsidP="008966A7">
      <w:pPr>
        <w:rPr>
          <w:color w:val="A5A5A5" w:themeColor="accent3"/>
        </w:rPr>
      </w:pPr>
    </w:p>
    <w:p w14:paraId="302F6580"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How has inspection schedule for Phase 1 been worked out?</w:t>
      </w:r>
    </w:p>
    <w:p w14:paraId="2555A303" w14:textId="086B4E90" w:rsidR="008966A7" w:rsidRPr="001B0A1A" w:rsidRDefault="008966A7" w:rsidP="008966A7">
      <w:pPr>
        <w:pStyle w:val="ListParagraph"/>
      </w:pPr>
      <w:r>
        <w:t>The</w:t>
      </w:r>
      <w:r w:rsidRPr="001B0A1A">
        <w:t xml:space="preserve"> inspection schedule is a very challenging timeframe for both the scrutiny bodies and for partnerships. The inspection programme </w:t>
      </w:r>
      <w:r>
        <w:t xml:space="preserve">has </w:t>
      </w:r>
      <w:r w:rsidRPr="001B0A1A">
        <w:t>consider</w:t>
      </w:r>
      <w:r>
        <w:t>ed</w:t>
      </w:r>
      <w:r w:rsidRPr="001B0A1A">
        <w:t xml:space="preserve"> other relevant scrutiny activity to reduce, as far as possible, the </w:t>
      </w:r>
      <w:r>
        <w:t>demands</w:t>
      </w:r>
      <w:r w:rsidRPr="001B0A1A">
        <w:t xml:space="preserve"> of inspection work upon local partnerships. </w:t>
      </w:r>
      <w:r>
        <w:t xml:space="preserve">Feedback from reference forums has welcomed the potential for flexibility, in account of the </w:t>
      </w:r>
      <w:proofErr w:type="gramStart"/>
      <w:r>
        <w:t>particular demands</w:t>
      </w:r>
      <w:proofErr w:type="gramEnd"/>
      <w:r>
        <w:t xml:space="preserve"> of the covid-19 pandemic. </w:t>
      </w:r>
      <w:proofErr w:type="gramStart"/>
      <w:r>
        <w:t>Particular request</w:t>
      </w:r>
      <w:proofErr w:type="gramEnd"/>
      <w:r>
        <w:t xml:space="preserve"> has been made to consider the time afforded to partnerships to make records available via a digital platform and the </w:t>
      </w:r>
      <w:r w:rsidR="00B54BDA">
        <w:t xml:space="preserve">inspection schedule was adapted to provide an extra week to partnerships for this purpose. </w:t>
      </w:r>
      <w:r>
        <w:t xml:space="preserve"> </w:t>
      </w:r>
    </w:p>
    <w:p w14:paraId="615B76D1" w14:textId="77777777" w:rsidR="008966A7" w:rsidRPr="001B0A1A" w:rsidRDefault="008966A7" w:rsidP="008966A7"/>
    <w:p w14:paraId="0CEA09C5"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 xml:space="preserve">How has the multi-agency inspection team prepared ahead of local inspections? </w:t>
      </w:r>
    </w:p>
    <w:p w14:paraId="098575E1" w14:textId="133BA8DA" w:rsidR="008966A7" w:rsidRPr="001B0A1A" w:rsidRDefault="008966A7" w:rsidP="008966A7">
      <w:pPr>
        <w:pStyle w:val="ListParagraph"/>
      </w:pPr>
      <w:r w:rsidRPr="001B0A1A">
        <w:t xml:space="preserve">An inspection footprint and methodology </w:t>
      </w:r>
      <w:r>
        <w:t>have</w:t>
      </w:r>
      <w:r w:rsidRPr="001B0A1A">
        <w:t xml:space="preserve"> b</w:t>
      </w:r>
      <w:r>
        <w:t xml:space="preserve">een </w:t>
      </w:r>
      <w:r w:rsidRPr="001B0A1A">
        <w:t>developed as part of the planning and preparation for this inspection programme. This include</w:t>
      </w:r>
      <w:r w:rsidR="00760184">
        <w:t>s</w:t>
      </w:r>
      <w:r w:rsidRPr="001B0A1A">
        <w:t xml:space="preserve"> details about timescales for notification to local partnerships, the development of tools to be used to support scrutiny</w:t>
      </w:r>
      <w:r>
        <w:t>,</w:t>
      </w:r>
      <w:r w:rsidRPr="001B0A1A">
        <w:t xml:space="preserve"> guidance about how the inspection </w:t>
      </w:r>
      <w:r>
        <w:t>team will</w:t>
      </w:r>
      <w:r w:rsidRPr="001B0A1A">
        <w:t xml:space="preserve"> sample and read records and </w:t>
      </w:r>
      <w:r>
        <w:t xml:space="preserve">how it will </w:t>
      </w:r>
      <w:r w:rsidRPr="001B0A1A">
        <w:t>carry out and analyse staff surveys. The inspection team</w:t>
      </w:r>
      <w:r>
        <w:t xml:space="preserve"> </w:t>
      </w:r>
      <w:r w:rsidRPr="001B0A1A">
        <w:t xml:space="preserve">will provide comprehensive briefings to partnership management teams at the outset for each inspection.  </w:t>
      </w:r>
    </w:p>
    <w:p w14:paraId="6007EBC3" w14:textId="77777777" w:rsidR="008966A7" w:rsidRPr="001B0A1A" w:rsidRDefault="008966A7" w:rsidP="008966A7"/>
    <w:p w14:paraId="2AEC8C6E"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What level of support will local partnerships be expected to provide in Phase 1?</w:t>
      </w:r>
    </w:p>
    <w:p w14:paraId="4FD423B6" w14:textId="0A346EBC" w:rsidR="008966A7" w:rsidRDefault="008966A7" w:rsidP="008966A7">
      <w:pPr>
        <w:pStyle w:val="ListParagraph"/>
      </w:pPr>
      <w:r w:rsidRPr="001B0A1A">
        <w:t xml:space="preserve">The inspection team will work with partnerships to support the planning and execution of the required scrutiny activities in each partnership area. This will include working </w:t>
      </w:r>
      <w:r>
        <w:t>with partnerships</w:t>
      </w:r>
      <w:r w:rsidRPr="001B0A1A">
        <w:t xml:space="preserve"> to support the dissemination of the staff surveys, supporting the processes for sampling case records, and ensuring access to appropriate social work, </w:t>
      </w:r>
      <w:proofErr w:type="gramStart"/>
      <w:r w:rsidRPr="001B0A1A">
        <w:t>police</w:t>
      </w:r>
      <w:proofErr w:type="gramEnd"/>
      <w:r w:rsidRPr="001B0A1A">
        <w:t xml:space="preserve"> and health records.  </w:t>
      </w:r>
    </w:p>
    <w:p w14:paraId="186AEF76" w14:textId="77777777" w:rsidR="008966A7" w:rsidRDefault="008966A7" w:rsidP="008966A7">
      <w:pPr>
        <w:pStyle w:val="ListParagraph"/>
        <w:rPr>
          <w:color w:val="A5A5A5" w:themeColor="accent3"/>
        </w:rPr>
      </w:pPr>
    </w:p>
    <w:p w14:paraId="6826767B" w14:textId="7B50D859" w:rsidR="008966A7" w:rsidRPr="00AD27AF" w:rsidRDefault="008966A7" w:rsidP="008966A7">
      <w:pPr>
        <w:pStyle w:val="ListParagraph"/>
        <w:numPr>
          <w:ilvl w:val="0"/>
          <w:numId w:val="1"/>
        </w:numPr>
        <w:rPr>
          <w:b/>
          <w:bCs/>
          <w:color w:val="A5A5A5" w:themeColor="accent3"/>
        </w:rPr>
      </w:pPr>
      <w:r w:rsidRPr="00F605D9">
        <w:rPr>
          <w:b/>
          <w:bCs/>
          <w:color w:val="A5A5A5" w:themeColor="accent3"/>
        </w:rPr>
        <w:t xml:space="preserve">Will local file readers be involved in the inspection programme? </w:t>
      </w:r>
    </w:p>
    <w:p w14:paraId="269C48B1" w14:textId="2121FC03" w:rsidR="008966A7" w:rsidRDefault="008966A7" w:rsidP="007D2BDA">
      <w:pPr>
        <w:ind w:left="720"/>
        <w:rPr>
          <w:rFonts w:ascii="Calibri" w:hAnsi="Calibri"/>
          <w:sz w:val="22"/>
        </w:rPr>
      </w:pPr>
      <w:r>
        <w:t>Usually</w:t>
      </w:r>
      <w:r w:rsidR="00626E63">
        <w:t>,</w:t>
      </w:r>
      <w:r>
        <w:t xml:space="preserve"> the inspection team seeks</w:t>
      </w:r>
      <w:r w:rsidRPr="001B0A1A">
        <w:t xml:space="preserve"> support from local file readers for reading case records. </w:t>
      </w:r>
      <w:r>
        <w:t xml:space="preserve">We recognise the inclusion of local file readers adds value to the process both in terms of supporting the inspection but also developing staff locally to undertake quality assurance work as an ongoing approach. </w:t>
      </w:r>
    </w:p>
    <w:p w14:paraId="549D7961" w14:textId="77777777" w:rsidR="008966A7" w:rsidRDefault="008966A7" w:rsidP="007D2BDA">
      <w:pPr>
        <w:ind w:left="720"/>
      </w:pPr>
    </w:p>
    <w:p w14:paraId="3846583A" w14:textId="3E4D6CD1" w:rsidR="008966A7" w:rsidRDefault="008966A7" w:rsidP="007D2BDA">
      <w:pPr>
        <w:ind w:left="720"/>
      </w:pPr>
      <w:r>
        <w:t xml:space="preserve">Local file readers are drawn from social work, health and police and following </w:t>
      </w:r>
      <w:r w:rsidR="00626E63">
        <w:t>assessment</w:t>
      </w:r>
      <w:r>
        <w:t xml:space="preserve"> (including </w:t>
      </w:r>
      <w:r w:rsidR="00626E63">
        <w:t xml:space="preserve">service demands related to </w:t>
      </w:r>
      <w:r>
        <w:t>covid</w:t>
      </w:r>
      <w:r w:rsidR="00626E63">
        <w:t>19</w:t>
      </w:r>
      <w:r>
        <w:t xml:space="preserve">), local file readers will not be involved in phase 1 of the programme. </w:t>
      </w:r>
    </w:p>
    <w:p w14:paraId="7DB388AD" w14:textId="77777777" w:rsidR="008966A7" w:rsidRDefault="008966A7" w:rsidP="007D2BDA">
      <w:pPr>
        <w:ind w:left="720"/>
      </w:pPr>
    </w:p>
    <w:p w14:paraId="6B8F4C5B" w14:textId="5B8F8177" w:rsidR="008966A7" w:rsidRDefault="008966A7" w:rsidP="007D2BDA">
      <w:pPr>
        <w:ind w:left="720"/>
      </w:pPr>
      <w:r>
        <w:lastRenderedPageBreak/>
        <w:t xml:space="preserve">We do however wish to support sustainable development in partnership areas and have committed to delivering a session on the use of the record reading template at an appropriate juncture, as well as considering how local file readers could support Phase 2 of the programme. </w:t>
      </w:r>
    </w:p>
    <w:p w14:paraId="1AC7614E" w14:textId="77777777" w:rsidR="00650863" w:rsidRPr="00B91DEA" w:rsidRDefault="00650863" w:rsidP="00B91DEA">
      <w:pPr>
        <w:rPr>
          <w:color w:val="A5A5A5" w:themeColor="accent3"/>
        </w:rPr>
      </w:pPr>
    </w:p>
    <w:p w14:paraId="3062060A" w14:textId="060C5189" w:rsidR="00732170" w:rsidRPr="00650863" w:rsidRDefault="008966A7" w:rsidP="00650863">
      <w:pPr>
        <w:pStyle w:val="ListParagraph"/>
        <w:numPr>
          <w:ilvl w:val="0"/>
          <w:numId w:val="1"/>
        </w:numPr>
        <w:rPr>
          <w:b/>
          <w:color w:val="A5A5A5" w:themeColor="accent3"/>
        </w:rPr>
      </w:pPr>
      <w:r w:rsidRPr="006E0F41">
        <w:rPr>
          <w:b/>
          <w:color w:val="A5A5A5" w:themeColor="accent3"/>
        </w:rPr>
        <w:t>What records will the ASP joint inspections scrutinise?</w:t>
      </w:r>
    </w:p>
    <w:p w14:paraId="79367E5A" w14:textId="77777777" w:rsidR="008966A7" w:rsidRPr="001B0A1A" w:rsidRDefault="008966A7" w:rsidP="008966A7">
      <w:pPr>
        <w:pStyle w:val="ListParagraph"/>
      </w:pPr>
      <w:r>
        <w:t>H</w:t>
      </w:r>
      <w:r w:rsidRPr="001B0A1A">
        <w:t xml:space="preserve">ealth, social work and police files and records will be included in Phase 1 case file reading. </w:t>
      </w:r>
      <w:r>
        <w:t>R</w:t>
      </w:r>
      <w:r w:rsidRPr="001B0A1A">
        <w:t xml:space="preserve">ecords will need to be relevant, </w:t>
      </w:r>
      <w:proofErr w:type="gramStart"/>
      <w:r w:rsidRPr="001B0A1A">
        <w:t>accessible</w:t>
      </w:r>
      <w:proofErr w:type="gramEnd"/>
      <w:r w:rsidRPr="001B0A1A">
        <w:t xml:space="preserve"> and proportionate, with a reasonable expectation that such records would add value to the inspection. </w:t>
      </w:r>
      <w:r>
        <w:t xml:space="preserve">We will take </w:t>
      </w:r>
      <w:r w:rsidRPr="001B0A1A">
        <w:t>a proportionate approach</w:t>
      </w:r>
      <w:r>
        <w:t xml:space="preserve"> and look </w:t>
      </w:r>
      <w:r w:rsidRPr="001B0A1A">
        <w:t>at information that can reasonably be expected to provide value</w:t>
      </w:r>
      <w:r>
        <w:t>,</w:t>
      </w:r>
      <w:r w:rsidRPr="001B0A1A">
        <w:t xml:space="preserve"> based on past inspection experience and professional knowledge of systems and processes.</w:t>
      </w:r>
    </w:p>
    <w:p w14:paraId="3A9A3F27" w14:textId="77777777" w:rsidR="008966A7" w:rsidRPr="000D4C53" w:rsidRDefault="008966A7" w:rsidP="008966A7">
      <w:pPr>
        <w:rPr>
          <w:color w:val="AEAAAA" w:themeColor="background2" w:themeShade="BF"/>
        </w:rPr>
      </w:pPr>
    </w:p>
    <w:p w14:paraId="4A7589C4" w14:textId="77777777" w:rsidR="008966A7" w:rsidRPr="000D4C53" w:rsidRDefault="008966A7" w:rsidP="008966A7">
      <w:pPr>
        <w:pStyle w:val="ListParagraph"/>
        <w:numPr>
          <w:ilvl w:val="0"/>
          <w:numId w:val="1"/>
        </w:numPr>
        <w:rPr>
          <w:b/>
          <w:color w:val="AEAAAA" w:themeColor="background2" w:themeShade="BF"/>
        </w:rPr>
      </w:pPr>
      <w:bookmarkStart w:id="0" w:name="_Hlk30143885"/>
      <w:r w:rsidRPr="000D4C53">
        <w:rPr>
          <w:b/>
          <w:color w:val="AEAAAA" w:themeColor="background2" w:themeShade="BF"/>
        </w:rPr>
        <w:t>How will the ASP inspection team access records?</w:t>
      </w:r>
    </w:p>
    <w:p w14:paraId="1A3312CD" w14:textId="2E581966" w:rsidR="008966A7" w:rsidRPr="000D4C53" w:rsidRDefault="008966A7" w:rsidP="008966A7">
      <w:pPr>
        <w:pStyle w:val="ListParagraph"/>
        <w:rPr>
          <w:rFonts w:cs="Arial"/>
        </w:rPr>
      </w:pPr>
      <w:r w:rsidRPr="000D4C53">
        <w:rPr>
          <w:bCs/>
        </w:rPr>
        <w:t xml:space="preserve">The team </w:t>
      </w:r>
      <w:r w:rsidR="00D82C52">
        <w:rPr>
          <w:bCs/>
        </w:rPr>
        <w:t>have adopted</w:t>
      </w:r>
      <w:r w:rsidRPr="000D4C53">
        <w:rPr>
          <w:bCs/>
        </w:rPr>
        <w:t xml:space="preserve"> a ‘digital by default’ approach to accessing records. This </w:t>
      </w:r>
      <w:r w:rsidR="00D82C52">
        <w:rPr>
          <w:rFonts w:cs="Arial"/>
        </w:rPr>
        <w:t>means</w:t>
      </w:r>
      <w:r w:rsidRPr="000D4C53">
        <w:rPr>
          <w:rFonts w:cs="Arial"/>
        </w:rPr>
        <w:t xml:space="preserve"> that we do not require to be physically present in partnership areas to access these records, if public health or organisational guidance determines that it is not </w:t>
      </w:r>
      <w:r w:rsidR="00D3065C">
        <w:rPr>
          <w:rFonts w:cs="Arial"/>
        </w:rPr>
        <w:t>appropriate</w:t>
      </w:r>
      <w:r w:rsidRPr="000D4C53">
        <w:rPr>
          <w:rFonts w:cs="Arial"/>
        </w:rPr>
        <w:t xml:space="preserve"> to do so. We </w:t>
      </w:r>
      <w:r w:rsidR="000662D7">
        <w:rPr>
          <w:rFonts w:cs="Arial"/>
        </w:rPr>
        <w:t xml:space="preserve">have successfully </w:t>
      </w:r>
      <w:r w:rsidR="00D3065C">
        <w:rPr>
          <w:rFonts w:cs="Arial"/>
        </w:rPr>
        <w:t xml:space="preserve">undertaken </w:t>
      </w:r>
      <w:r w:rsidRPr="000D4C53">
        <w:rPr>
          <w:rFonts w:cs="Arial"/>
        </w:rPr>
        <w:t xml:space="preserve">remote record reading. This involves password protected access to securely encrypted information. </w:t>
      </w:r>
    </w:p>
    <w:p w14:paraId="3464F9D8" w14:textId="77777777" w:rsidR="008966A7" w:rsidRPr="000D4C53" w:rsidRDefault="008966A7" w:rsidP="008966A7">
      <w:pPr>
        <w:pStyle w:val="ListParagraph"/>
        <w:rPr>
          <w:bCs/>
          <w:color w:val="AEAAAA" w:themeColor="background2" w:themeShade="BF"/>
        </w:rPr>
      </w:pPr>
    </w:p>
    <w:p w14:paraId="20D1B63A" w14:textId="77777777" w:rsidR="008966A7" w:rsidRPr="000D4C53" w:rsidRDefault="008966A7" w:rsidP="008966A7">
      <w:pPr>
        <w:pStyle w:val="ListParagraph"/>
        <w:numPr>
          <w:ilvl w:val="0"/>
          <w:numId w:val="1"/>
        </w:numPr>
        <w:rPr>
          <w:b/>
          <w:bCs/>
          <w:color w:val="AEAAAA" w:themeColor="background2" w:themeShade="BF"/>
        </w:rPr>
      </w:pPr>
      <w:r w:rsidRPr="000D4C53">
        <w:rPr>
          <w:b/>
          <w:bCs/>
          <w:color w:val="AEAAAA" w:themeColor="background2" w:themeShade="BF"/>
        </w:rPr>
        <w:t>What systems will be used to access records?</w:t>
      </w:r>
    </w:p>
    <w:p w14:paraId="284891FC" w14:textId="184E6F5C" w:rsidR="008966A7" w:rsidRPr="00486FC7" w:rsidRDefault="008966A7" w:rsidP="008966A7">
      <w:pPr>
        <w:pStyle w:val="ListParagraph"/>
        <w:rPr>
          <w:bCs/>
        </w:rPr>
      </w:pPr>
      <w:r>
        <w:rPr>
          <w:bCs/>
        </w:rPr>
        <w:t>The inspection team are seeking to access relevant information via secure digital platforms. Work has been undertaken to</w:t>
      </w:r>
      <w:r w:rsidRPr="00E35030">
        <w:rPr>
          <w:bCs/>
        </w:rPr>
        <w:t xml:space="preserve"> </w:t>
      </w:r>
      <w:r>
        <w:rPr>
          <w:bCs/>
        </w:rPr>
        <w:t xml:space="preserve">scope which systems are in use across health and social care. Partnerships are asked to determine the most appropriate and secure method to be used by their area. The inspection team are happy to discuss options with you. </w:t>
      </w:r>
    </w:p>
    <w:p w14:paraId="03152BE5" w14:textId="77777777" w:rsidR="008966A7" w:rsidRPr="001B0A1A" w:rsidRDefault="008966A7" w:rsidP="008966A7">
      <w:pPr>
        <w:rPr>
          <w:color w:val="A5A5A5" w:themeColor="accent3"/>
        </w:rPr>
      </w:pPr>
    </w:p>
    <w:p w14:paraId="5E419E45"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 xml:space="preserve">How many records will we read? </w:t>
      </w:r>
    </w:p>
    <w:p w14:paraId="1661B21C" w14:textId="77777777" w:rsidR="008966A7" w:rsidRPr="001B0A1A" w:rsidRDefault="008966A7" w:rsidP="008966A7">
      <w:pPr>
        <w:pStyle w:val="paragraph"/>
        <w:spacing w:before="0" w:beforeAutospacing="0" w:after="0" w:afterAutospacing="0"/>
        <w:ind w:left="720"/>
        <w:textAlignment w:val="baseline"/>
        <w:rPr>
          <w:rFonts w:ascii="Arial" w:hAnsi="Arial" w:cs="Arial"/>
          <w:sz w:val="22"/>
          <w:szCs w:val="22"/>
        </w:rPr>
      </w:pPr>
      <w:r>
        <w:rPr>
          <w:rStyle w:val="normaltextrun"/>
          <w:rFonts w:ascii="Arial" w:hAnsi="Arial" w:cs="Arial"/>
        </w:rPr>
        <w:t xml:space="preserve">The team </w:t>
      </w:r>
      <w:r w:rsidRPr="001B0A1A">
        <w:rPr>
          <w:rStyle w:val="normaltextrun"/>
          <w:rFonts w:ascii="Arial" w:hAnsi="Arial" w:cs="Arial"/>
        </w:rPr>
        <w:t xml:space="preserve">will read </w:t>
      </w:r>
      <w:r>
        <w:rPr>
          <w:rStyle w:val="normaltextrun"/>
          <w:rFonts w:ascii="Arial" w:hAnsi="Arial" w:cs="Arial"/>
        </w:rPr>
        <w:t xml:space="preserve">social work, police and heath records </w:t>
      </w:r>
      <w:r w:rsidRPr="001B0A1A">
        <w:rPr>
          <w:rStyle w:val="normaltextrun"/>
          <w:rFonts w:ascii="Arial" w:hAnsi="Arial" w:cs="Arial"/>
        </w:rPr>
        <w:t xml:space="preserve">relating to </w:t>
      </w:r>
      <w:r>
        <w:rPr>
          <w:rStyle w:val="normaltextrun"/>
          <w:rFonts w:ascii="Arial" w:hAnsi="Arial" w:cs="Arial"/>
        </w:rPr>
        <w:t xml:space="preserve">50 </w:t>
      </w:r>
      <w:r w:rsidRPr="001B0A1A">
        <w:rPr>
          <w:rStyle w:val="normaltextrun"/>
          <w:rFonts w:ascii="Arial" w:hAnsi="Arial" w:cs="Arial"/>
        </w:rPr>
        <w:t>adults at risk of harm whose adult protection journey has proceeded to the investigation stage and beyond. </w:t>
      </w:r>
      <w:r>
        <w:rPr>
          <w:rStyle w:val="eop"/>
          <w:rFonts w:ascii="Arial" w:hAnsi="Arial" w:cs="Arial"/>
        </w:rPr>
        <w:t>The team</w:t>
      </w:r>
      <w:r w:rsidRPr="001B0A1A">
        <w:rPr>
          <w:rStyle w:val="eop"/>
          <w:rFonts w:ascii="Arial" w:hAnsi="Arial" w:cs="Arial"/>
        </w:rPr>
        <w:t xml:space="preserve"> will also read </w:t>
      </w:r>
      <w:r>
        <w:rPr>
          <w:rFonts w:ascii="Arial" w:hAnsi="Arial" w:cs="Arial"/>
        </w:rPr>
        <w:t xml:space="preserve">partnership’s recordings of the initial inquiry episodes </w:t>
      </w:r>
      <w:r w:rsidRPr="001B0A1A">
        <w:rPr>
          <w:rStyle w:val="normaltextrun"/>
          <w:rFonts w:ascii="Arial" w:hAnsi="Arial" w:cs="Arial"/>
        </w:rPr>
        <w:t xml:space="preserve">relating to </w:t>
      </w:r>
      <w:r>
        <w:rPr>
          <w:rStyle w:val="normaltextrun"/>
          <w:rFonts w:ascii="Arial" w:hAnsi="Arial" w:cs="Arial"/>
        </w:rPr>
        <w:t xml:space="preserve">40 </w:t>
      </w:r>
      <w:r w:rsidRPr="001B0A1A">
        <w:rPr>
          <w:rStyle w:val="normaltextrun"/>
          <w:rFonts w:ascii="Arial" w:hAnsi="Arial" w:cs="Arial"/>
        </w:rPr>
        <w:t xml:space="preserve">adults where the partnership decided no after action. These numbers of records </w:t>
      </w:r>
      <w:r>
        <w:rPr>
          <w:rStyle w:val="normaltextrun"/>
          <w:rFonts w:ascii="Arial" w:hAnsi="Arial" w:cs="Arial"/>
        </w:rPr>
        <w:t>provide</w:t>
      </w:r>
      <w:r w:rsidRPr="001B0A1A">
        <w:rPr>
          <w:rStyle w:val="normaltextrun"/>
          <w:rFonts w:ascii="Arial" w:hAnsi="Arial" w:cs="Arial"/>
        </w:rPr>
        <w:t xml:space="preserve"> the opportunity to stratify </w:t>
      </w:r>
      <w:r>
        <w:rPr>
          <w:rStyle w:val="normaltextrun"/>
          <w:rFonts w:ascii="Arial" w:hAnsi="Arial" w:cs="Arial"/>
        </w:rPr>
        <w:t>records to be read</w:t>
      </w:r>
      <w:r w:rsidRPr="001B0A1A">
        <w:rPr>
          <w:rStyle w:val="normaltextrun"/>
          <w:rFonts w:ascii="Arial" w:hAnsi="Arial" w:cs="Arial"/>
        </w:rPr>
        <w:t xml:space="preserve"> for person characteristics and type of harm. Th</w:t>
      </w:r>
      <w:r>
        <w:rPr>
          <w:rStyle w:val="normaltextrun"/>
          <w:rFonts w:ascii="Arial" w:hAnsi="Arial" w:cs="Arial"/>
        </w:rPr>
        <w:t>i</w:t>
      </w:r>
      <w:r w:rsidRPr="001B0A1A">
        <w:rPr>
          <w:rStyle w:val="normaltextrun"/>
          <w:rFonts w:ascii="Arial" w:hAnsi="Arial" w:cs="Arial"/>
        </w:rPr>
        <w:t>s number of records will apply across all partnerships</w:t>
      </w:r>
      <w:r>
        <w:rPr>
          <w:rStyle w:val="normaltextrun"/>
          <w:rFonts w:ascii="Arial" w:hAnsi="Arial" w:cs="Arial"/>
        </w:rPr>
        <w:t>,</w:t>
      </w:r>
      <w:r w:rsidRPr="001B0A1A">
        <w:rPr>
          <w:rStyle w:val="normaltextrun"/>
          <w:rFonts w:ascii="Arial" w:hAnsi="Arial" w:cs="Arial"/>
        </w:rPr>
        <w:t xml:space="preserve"> </w:t>
      </w:r>
      <w:proofErr w:type="gramStart"/>
      <w:r w:rsidRPr="001B0A1A">
        <w:rPr>
          <w:rStyle w:val="normaltextrun"/>
          <w:rFonts w:ascii="Arial" w:hAnsi="Arial" w:cs="Arial"/>
        </w:rPr>
        <w:t>with the exception of</w:t>
      </w:r>
      <w:proofErr w:type="gramEnd"/>
      <w:r w:rsidRPr="001B0A1A">
        <w:rPr>
          <w:rStyle w:val="normaltextrun"/>
          <w:rFonts w:ascii="Arial" w:hAnsi="Arial" w:cs="Arial"/>
        </w:rPr>
        <w:t xml:space="preserve"> those areas where ASP activity has not been at a level to generate this number of initial inquiry or investigations records, where </w:t>
      </w:r>
      <w:r>
        <w:rPr>
          <w:rStyle w:val="normaltextrun"/>
          <w:rFonts w:ascii="Arial" w:hAnsi="Arial" w:cs="Arial"/>
        </w:rPr>
        <w:t>the team</w:t>
      </w:r>
      <w:r w:rsidRPr="001B0A1A">
        <w:rPr>
          <w:rStyle w:val="normaltextrun"/>
          <w:rFonts w:ascii="Arial" w:hAnsi="Arial" w:cs="Arial"/>
        </w:rPr>
        <w:t xml:space="preserve"> will take a bespoke approach</w:t>
      </w:r>
      <w:bookmarkEnd w:id="0"/>
      <w:r w:rsidRPr="001B0A1A">
        <w:rPr>
          <w:rStyle w:val="normaltextrun"/>
          <w:rFonts w:ascii="Arial" w:hAnsi="Arial" w:cs="Arial"/>
        </w:rPr>
        <w:t xml:space="preserve">. </w:t>
      </w:r>
    </w:p>
    <w:p w14:paraId="3CFA9C03" w14:textId="77777777" w:rsidR="008966A7" w:rsidRPr="001B0A1A" w:rsidRDefault="008966A7" w:rsidP="008966A7">
      <w:pPr>
        <w:rPr>
          <w:color w:val="A5A5A5" w:themeColor="accent3"/>
        </w:rPr>
      </w:pPr>
    </w:p>
    <w:p w14:paraId="753FEFA3"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What is the Multi-Agency Inspection Reference Group?</w:t>
      </w:r>
    </w:p>
    <w:p w14:paraId="30D9242C" w14:textId="77777777" w:rsidR="008966A7" w:rsidRPr="001B0A1A" w:rsidRDefault="008966A7" w:rsidP="008966A7">
      <w:pPr>
        <w:pStyle w:val="ListParagraph"/>
      </w:pPr>
      <w:r w:rsidRPr="001B0A1A">
        <w:t xml:space="preserve">The role of the Reference Group is to support, inform and promote the </w:t>
      </w:r>
      <w:r>
        <w:t>joint</w:t>
      </w:r>
      <w:r w:rsidRPr="001B0A1A">
        <w:t xml:space="preserve"> inspection programme for ASP. The Reference Group includes representatives from multiple agencies involved in ASP including, but not restricted to, Conveners of Adult Protection Committees, Lead Officers, Chief Social Work Officers, Police Scotland, Office of the Public Guardian, Mental Welfare Commission, Chief Officers, NHS Chief Executives, Social Work Scotland, Scottish Care, Coalition of Care Providers </w:t>
      </w:r>
      <w:proofErr w:type="gramStart"/>
      <w:r w:rsidRPr="001B0A1A">
        <w:t>Scotland</w:t>
      </w:r>
      <w:proofErr w:type="gramEnd"/>
      <w:r w:rsidRPr="001B0A1A">
        <w:t xml:space="preserve"> and the inspection agencies. A piece of work is underway to support service users and carers to feed into the Reference Group.</w:t>
      </w:r>
    </w:p>
    <w:p w14:paraId="154D6B74" w14:textId="77777777" w:rsidR="008966A7" w:rsidRPr="001B0A1A" w:rsidRDefault="008966A7" w:rsidP="008966A7">
      <w:pPr>
        <w:rPr>
          <w:color w:val="A5A5A5" w:themeColor="accent3"/>
        </w:rPr>
      </w:pPr>
    </w:p>
    <w:p w14:paraId="561FEED9"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What is the role of the local Care Inspectorate Link Inspectors in the ASP multi-agency inspection?</w:t>
      </w:r>
    </w:p>
    <w:p w14:paraId="221ACD08" w14:textId="77777777" w:rsidR="008966A7" w:rsidRPr="001B0A1A" w:rsidRDefault="008966A7" w:rsidP="008966A7">
      <w:pPr>
        <w:pStyle w:val="ListParagraph"/>
      </w:pPr>
      <w:r w:rsidRPr="001B0A1A">
        <w:t xml:space="preserve">Link Inspectors hold a range of information about local partnerships’ organisational structures, public protection processes, audit and/or self-evaluation activity. This information will be used to inform the local ASP </w:t>
      </w:r>
      <w:r>
        <w:t>joint</w:t>
      </w:r>
      <w:r w:rsidRPr="001B0A1A">
        <w:t xml:space="preserve"> inspections.</w:t>
      </w:r>
    </w:p>
    <w:p w14:paraId="79386958" w14:textId="77777777" w:rsidR="008966A7" w:rsidRPr="001B0A1A" w:rsidRDefault="008966A7" w:rsidP="008966A7">
      <w:pPr>
        <w:rPr>
          <w:color w:val="A5A5A5" w:themeColor="accent3"/>
        </w:rPr>
      </w:pPr>
    </w:p>
    <w:p w14:paraId="042E5314"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How will the findings of the multi-agency inspection be reported?</w:t>
      </w:r>
    </w:p>
    <w:p w14:paraId="0035CE5B" w14:textId="77777777" w:rsidR="008966A7" w:rsidRPr="001B0A1A" w:rsidRDefault="008966A7" w:rsidP="008966A7">
      <w:pPr>
        <w:pStyle w:val="ListParagraph"/>
      </w:pPr>
      <w:r>
        <w:t>I</w:t>
      </w:r>
      <w:r w:rsidRPr="001B0A1A">
        <w:t xml:space="preserve">nspection reporting is a critical activity essential to the multi-agency inspection process. Following each local inspection local stakeholders will receive feedback on the inspection findings including the partnership’s strengths and areas for improvement in relation to ASP from the inspection. The approach to public reporting on these inspections, including the format, style, </w:t>
      </w:r>
      <w:proofErr w:type="gramStart"/>
      <w:r w:rsidRPr="001B0A1A">
        <w:t>layout</w:t>
      </w:r>
      <w:proofErr w:type="gramEnd"/>
      <w:r w:rsidRPr="001B0A1A">
        <w:t xml:space="preserve"> and contents of these reports </w:t>
      </w:r>
      <w:r>
        <w:t>has been</w:t>
      </w:r>
      <w:r w:rsidRPr="001B0A1A">
        <w:t xml:space="preserve"> developed by the inspection team.  This work </w:t>
      </w:r>
      <w:r>
        <w:t>has been</w:t>
      </w:r>
      <w:r w:rsidRPr="001B0A1A">
        <w:t xml:space="preserve"> informed by advice and input from the Reference Group. Public reporting will be proportionate to the inspection activity and will provide summary information about the inspection findings.  </w:t>
      </w:r>
    </w:p>
    <w:p w14:paraId="2B3A335B" w14:textId="77777777" w:rsidR="008966A7" w:rsidRPr="001B0A1A" w:rsidRDefault="008966A7" w:rsidP="008966A7">
      <w:pPr>
        <w:rPr>
          <w:color w:val="A5A5A5" w:themeColor="accent3"/>
        </w:rPr>
      </w:pPr>
    </w:p>
    <w:p w14:paraId="72D0E9AC"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If the ASP inspections identify poor practice within a partnership how will this be addressed?</w:t>
      </w:r>
    </w:p>
    <w:p w14:paraId="53A15BE0" w14:textId="41252E2A" w:rsidR="008966A7" w:rsidRPr="001B0A1A" w:rsidRDefault="008966A7" w:rsidP="008966A7">
      <w:pPr>
        <w:pStyle w:val="ListParagraph"/>
      </w:pPr>
      <w:r w:rsidRPr="001B0A1A">
        <w:t xml:space="preserve">The inspection teams will prioritise the completion of inspections in all 26 partnerships within the required timeframe.  The team will ask each partnership to develop an improvement plan based on the findings of the local inspection.  The improvement plan documents submitted will be reviewed by the inspection team. It is important to note that </w:t>
      </w:r>
      <w:r w:rsidR="00DB286B">
        <w:t>i</w:t>
      </w:r>
      <w:r w:rsidRPr="001B0A1A">
        <w:t xml:space="preserve">n the event of the inspection team identifying evidence of poor practice that indicates that an individual may still be at risk in a partnership the inspection team would escalate this case immediately to the partnership for follow up and </w:t>
      </w:r>
      <w:r>
        <w:t xml:space="preserve">require </w:t>
      </w:r>
      <w:r w:rsidRPr="001B0A1A">
        <w:t xml:space="preserve">reporting back on the outcome of this follow up to the team. </w:t>
      </w:r>
    </w:p>
    <w:p w14:paraId="704E8BE5" w14:textId="77777777" w:rsidR="008966A7" w:rsidRPr="001B0A1A" w:rsidRDefault="008966A7" w:rsidP="008966A7">
      <w:pPr>
        <w:rPr>
          <w:color w:val="A5A5A5" w:themeColor="accent3"/>
        </w:rPr>
      </w:pPr>
    </w:p>
    <w:p w14:paraId="1059C322" w14:textId="77777777" w:rsidR="008966A7" w:rsidRPr="006E0F41" w:rsidRDefault="008966A7" w:rsidP="008966A7">
      <w:pPr>
        <w:pStyle w:val="ListParagraph"/>
        <w:numPr>
          <w:ilvl w:val="0"/>
          <w:numId w:val="1"/>
        </w:numPr>
        <w:rPr>
          <w:b/>
          <w:color w:val="A5A5A5" w:themeColor="accent3"/>
        </w:rPr>
      </w:pPr>
      <w:r w:rsidRPr="006E0F41">
        <w:rPr>
          <w:b/>
          <w:color w:val="A5A5A5" w:themeColor="accent3"/>
        </w:rPr>
        <w:t>What will Phase 2 of the ASP multi-agency scrutiny and assurance involve?</w:t>
      </w:r>
    </w:p>
    <w:p w14:paraId="5E9FBB67" w14:textId="77777777" w:rsidR="008966A7" w:rsidRPr="001B0A1A" w:rsidRDefault="008966A7" w:rsidP="008966A7">
      <w:pPr>
        <w:pStyle w:val="ListParagraph"/>
      </w:pPr>
      <w:r w:rsidRPr="001B0A1A">
        <w:t xml:space="preserve">Phase 2 of the multi-agency </w:t>
      </w:r>
      <w:r>
        <w:t>scrutiny and assurance</w:t>
      </w:r>
      <w:r w:rsidRPr="001B0A1A">
        <w:t xml:space="preserve"> programme will be developed based on the findings and outcomes of Phase 1. More detailed planning will take place during Phase 1 in conjunction with local partnerships and the inspection Reference Group. At this stage, therefore, it is not possible to describe what will be involved and what the responsibility of partnerships will be.</w:t>
      </w:r>
    </w:p>
    <w:p w14:paraId="30E54645" w14:textId="77777777" w:rsidR="008966A7" w:rsidRPr="001B0A1A" w:rsidRDefault="008966A7" w:rsidP="008966A7"/>
    <w:p w14:paraId="66C59576" w14:textId="77777777" w:rsidR="008966A7" w:rsidRPr="006E0F41" w:rsidDel="006B1E29" w:rsidRDefault="008966A7" w:rsidP="008966A7">
      <w:pPr>
        <w:pStyle w:val="ListParagraph"/>
        <w:numPr>
          <w:ilvl w:val="0"/>
          <w:numId w:val="1"/>
        </w:numPr>
        <w:rPr>
          <w:b/>
          <w:color w:val="A5A5A5" w:themeColor="accent3"/>
        </w:rPr>
      </w:pPr>
      <w:r w:rsidRPr="006E0F41" w:rsidDel="006B1E29">
        <w:rPr>
          <w:b/>
          <w:color w:val="A5A5A5" w:themeColor="accent3"/>
        </w:rPr>
        <w:t xml:space="preserve">How will information about the </w:t>
      </w:r>
      <w:r w:rsidRPr="006E0F41">
        <w:rPr>
          <w:b/>
          <w:color w:val="A5A5A5" w:themeColor="accent3"/>
        </w:rPr>
        <w:t xml:space="preserve">ASP </w:t>
      </w:r>
      <w:r w:rsidRPr="006E0F41" w:rsidDel="006B1E29">
        <w:rPr>
          <w:b/>
          <w:color w:val="A5A5A5" w:themeColor="accent3"/>
        </w:rPr>
        <w:t>multi-agency inspection be communicated?</w:t>
      </w:r>
    </w:p>
    <w:p w14:paraId="4503CC40" w14:textId="77777777" w:rsidR="008966A7" w:rsidRPr="001B0A1A" w:rsidRDefault="008966A7" w:rsidP="008966A7">
      <w:pPr>
        <w:pStyle w:val="ListParagraph"/>
      </w:pPr>
      <w:r>
        <w:t xml:space="preserve">The team </w:t>
      </w:r>
      <w:r w:rsidRPr="001B0A1A">
        <w:t xml:space="preserve">will communicate directly with </w:t>
      </w:r>
      <w:r>
        <w:t xml:space="preserve">each </w:t>
      </w:r>
      <w:r w:rsidRPr="001B0A1A">
        <w:t xml:space="preserve">partnership in relation to specific inspection activity within </w:t>
      </w:r>
      <w:r>
        <w:t>its</w:t>
      </w:r>
      <w:r w:rsidRPr="001B0A1A">
        <w:t xml:space="preserve"> own partnership</w:t>
      </w:r>
      <w:r>
        <w:t xml:space="preserve"> area</w:t>
      </w:r>
      <w:r w:rsidRPr="001B0A1A">
        <w:t>.  This f</w:t>
      </w:r>
      <w:r w:rsidRPr="001B0A1A" w:rsidDel="006B1E29">
        <w:t xml:space="preserve">requently </w:t>
      </w:r>
      <w:r w:rsidRPr="001B0A1A">
        <w:t>a</w:t>
      </w:r>
      <w:r w:rsidRPr="001B0A1A" w:rsidDel="006B1E29">
        <w:t xml:space="preserve">sked </w:t>
      </w:r>
      <w:r w:rsidRPr="001B0A1A">
        <w:t>q</w:t>
      </w:r>
      <w:r w:rsidRPr="001B0A1A" w:rsidDel="006B1E29">
        <w:t xml:space="preserve">uestions (FAQs) </w:t>
      </w:r>
      <w:proofErr w:type="gramStart"/>
      <w:r>
        <w:t>has</w:t>
      </w:r>
      <w:proofErr w:type="gramEnd"/>
      <w:r w:rsidRPr="001B0A1A" w:rsidDel="006B1E29">
        <w:t xml:space="preserve"> be</w:t>
      </w:r>
      <w:r>
        <w:t>en</w:t>
      </w:r>
      <w:r w:rsidRPr="001B0A1A" w:rsidDel="006B1E29">
        <w:t xml:space="preserve"> prepared by the inspection team in </w:t>
      </w:r>
      <w:r>
        <w:t>collaboration</w:t>
      </w:r>
      <w:r w:rsidRPr="001B0A1A" w:rsidDel="006B1E29">
        <w:t xml:space="preserve"> with the </w:t>
      </w:r>
      <w:r w:rsidRPr="001B0A1A">
        <w:t>i</w:t>
      </w:r>
      <w:r w:rsidRPr="001B0A1A" w:rsidDel="006B1E29">
        <w:t xml:space="preserve">nspection Reference Group. </w:t>
      </w:r>
      <w:r w:rsidRPr="001B0A1A">
        <w:t xml:space="preserve">As lead agency the Care Inspectorate will take a lead in publishing information about the ASP programme on its website.  </w:t>
      </w:r>
      <w:r w:rsidRPr="001B0A1A" w:rsidDel="006B1E29">
        <w:t xml:space="preserve">The Reference Group </w:t>
      </w:r>
      <w:r w:rsidRPr="001B0A1A">
        <w:t xml:space="preserve">is also informing </w:t>
      </w:r>
      <w:r>
        <w:t>a</w:t>
      </w:r>
      <w:r w:rsidRPr="001B0A1A">
        <w:t xml:space="preserve"> communications plan and </w:t>
      </w:r>
      <w:r>
        <w:t xml:space="preserve">the approach to </w:t>
      </w:r>
      <w:r w:rsidRPr="001B0A1A">
        <w:t xml:space="preserve">key </w:t>
      </w:r>
      <w:r w:rsidRPr="001B0A1A" w:rsidDel="006B1E29">
        <w:t>communications</w:t>
      </w:r>
      <w:r w:rsidRPr="001B0A1A">
        <w:t xml:space="preserve"> about this programme</w:t>
      </w:r>
      <w:r w:rsidRPr="001B0A1A" w:rsidDel="006B1E29">
        <w:t xml:space="preserve">. </w:t>
      </w:r>
      <w:r w:rsidRPr="001B0A1A">
        <w:t xml:space="preserve"> </w:t>
      </w:r>
    </w:p>
    <w:p w14:paraId="3DBF7ACF" w14:textId="77777777" w:rsidR="008966A7" w:rsidRDefault="008966A7" w:rsidP="008966A7"/>
    <w:p w14:paraId="558BD9B0" w14:textId="77777777" w:rsidR="004F752A" w:rsidRDefault="004F752A"/>
    <w:p w14:paraId="712B1E95" w14:textId="0432EFA1" w:rsidR="004F752A" w:rsidRPr="006E0F41" w:rsidDel="006B1E29" w:rsidRDefault="004F752A" w:rsidP="004F752A">
      <w:pPr>
        <w:pStyle w:val="ListParagraph"/>
        <w:numPr>
          <w:ilvl w:val="0"/>
          <w:numId w:val="1"/>
        </w:numPr>
        <w:rPr>
          <w:b/>
          <w:color w:val="A5A5A5" w:themeColor="accent3"/>
        </w:rPr>
      </w:pPr>
      <w:r>
        <w:rPr>
          <w:b/>
          <w:color w:val="A5A5A5" w:themeColor="accent3"/>
        </w:rPr>
        <w:t xml:space="preserve">Are inspections still planned around police </w:t>
      </w:r>
      <w:r w:rsidR="009917DF">
        <w:rPr>
          <w:b/>
          <w:color w:val="A5A5A5" w:themeColor="accent3"/>
        </w:rPr>
        <w:t>divisional concern hubs</w:t>
      </w:r>
    </w:p>
    <w:p w14:paraId="7278FF4C" w14:textId="311FA65E" w:rsidR="00524816" w:rsidRDefault="00B91DEA" w:rsidP="004F752A">
      <w:pPr>
        <w:ind w:left="720"/>
      </w:pPr>
      <w:r w:rsidRPr="001B0A1A">
        <w:t xml:space="preserve">The planning process </w:t>
      </w:r>
      <w:r w:rsidR="004F752A">
        <w:t>previously considered</w:t>
      </w:r>
      <w:r w:rsidRPr="001B0A1A">
        <w:t xml:space="preserve"> natural boundaries or crossover in local partnership arrangements for social work, </w:t>
      </w:r>
      <w:proofErr w:type="gramStart"/>
      <w:r w:rsidRPr="001B0A1A">
        <w:t>police</w:t>
      </w:r>
      <w:proofErr w:type="gramEnd"/>
      <w:r w:rsidRPr="001B0A1A">
        <w:t xml:space="preserve"> and health. </w:t>
      </w:r>
      <w:r w:rsidR="009917DF">
        <w:t xml:space="preserve">Feedback from adult protection partnerships was that, at times, this concentrated activity in one area which – in consideration of the impact of covid – was demanding. As such, the scheduling of the programme has been considerate of this and flexible, as required. </w:t>
      </w:r>
    </w:p>
    <w:p w14:paraId="263E2470" w14:textId="3908B0AF" w:rsidR="009917DF" w:rsidRDefault="009917DF" w:rsidP="004F752A">
      <w:pPr>
        <w:ind w:left="720"/>
      </w:pPr>
    </w:p>
    <w:p w14:paraId="1D6EF4CE" w14:textId="77777777" w:rsidR="009917DF" w:rsidRDefault="009917DF" w:rsidP="004F752A">
      <w:pPr>
        <w:ind w:left="720"/>
      </w:pPr>
    </w:p>
    <w:sectPr w:rsidR="009917DF" w:rsidSect="00B561C0">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C052" w14:textId="77777777" w:rsidR="004B65A5" w:rsidRDefault="004B65A5" w:rsidP="008966A7">
      <w:r>
        <w:separator/>
      </w:r>
    </w:p>
  </w:endnote>
  <w:endnote w:type="continuationSeparator" w:id="0">
    <w:p w14:paraId="591AB30C" w14:textId="77777777" w:rsidR="004B65A5" w:rsidRDefault="004B65A5" w:rsidP="0089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DF6D" w14:textId="77777777" w:rsidR="00B7362B" w:rsidRDefault="004B65A5">
    <w:pPr>
      <w:pStyle w:val="Footer"/>
      <w:jc w:val="right"/>
    </w:pPr>
    <w:r>
      <w:rPr>
        <w:noProof/>
        <w:lang w:eastAsia="en-GB"/>
      </w:rPr>
      <mc:AlternateContent>
        <mc:Choice Requires="wps">
          <w:drawing>
            <wp:anchor distT="0" distB="0" distL="114300" distR="114300" simplePos="0" relativeHeight="251661312" behindDoc="0" locked="0" layoutInCell="0" allowOverlap="1" wp14:anchorId="06AF97B0" wp14:editId="195ADC49">
              <wp:simplePos x="0" y="0"/>
              <wp:positionH relativeFrom="page">
                <wp:posOffset>0</wp:posOffset>
              </wp:positionH>
              <wp:positionV relativeFrom="page">
                <wp:posOffset>10234930</wp:posOffset>
              </wp:positionV>
              <wp:extent cx="7560310" cy="266700"/>
              <wp:effectExtent l="0" t="0" r="0" b="0"/>
              <wp:wrapNone/>
              <wp:docPr id="3" name="MSIPCM60b545529521df1675b8a9fa" descr="{&quot;HashCode&quot;:18623267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5D83A6" w14:textId="77777777" w:rsidR="00ED52D7" w:rsidRPr="00ED52D7" w:rsidRDefault="004B65A5" w:rsidP="00ED52D7">
                          <w:pPr>
                            <w:jc w:val="center"/>
                            <w:rPr>
                              <w:rFonts w:ascii="Calibri" w:hAnsi="Calibri" w:cs="Calibri"/>
                              <w:color w:val="000000"/>
                              <w:sz w:val="20"/>
                            </w:rPr>
                          </w:pPr>
                          <w:r w:rsidRPr="00ED52D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AF97B0" id="_x0000_t202" coordsize="21600,21600" o:spt="202" path="m,l,21600r21600,l21600,xe">
              <v:stroke joinstyle="miter"/>
              <v:path gradientshapeok="t" o:connecttype="rect"/>
            </v:shapetype>
            <v:shape id="MSIPCM60b545529521df1675b8a9fa" o:spid="_x0000_s1027" type="#_x0000_t202" alt="{&quot;HashCode&quot;:1862326720,&quot;Height&quot;:841.0,&quot;Width&quot;:595.0,&quot;Placement&quot;:&quot;Footer&quot;,&quot;Index&quot;:&quot;Primary&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6A5D83A6" w14:textId="77777777" w:rsidR="00ED52D7" w:rsidRPr="00ED52D7" w:rsidRDefault="004B65A5" w:rsidP="00ED52D7">
                    <w:pPr>
                      <w:jc w:val="center"/>
                      <w:rPr>
                        <w:rFonts w:ascii="Calibri" w:hAnsi="Calibri" w:cs="Calibri"/>
                        <w:color w:val="000000"/>
                        <w:sz w:val="20"/>
                      </w:rPr>
                    </w:pPr>
                    <w:r w:rsidRPr="00ED52D7">
                      <w:rPr>
                        <w:rFonts w:ascii="Calibri" w:hAnsi="Calibri" w:cs="Calibri"/>
                        <w:color w:val="000000"/>
                        <w:sz w:val="20"/>
                      </w:rPr>
                      <w:t>OFFICIAL</w:t>
                    </w:r>
                  </w:p>
                </w:txbxContent>
              </v:textbox>
              <w10:wrap anchorx="page" anchory="page"/>
            </v:shape>
          </w:pict>
        </mc:Fallback>
      </mc:AlternateContent>
    </w:r>
    <w:sdt>
      <w:sdtPr>
        <w:id w:val="734364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48682420" w14:textId="77777777" w:rsidR="00B7362B" w:rsidRDefault="000A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938B" w14:textId="77777777" w:rsidR="004B65A5" w:rsidRDefault="004B65A5" w:rsidP="008966A7">
      <w:r>
        <w:separator/>
      </w:r>
    </w:p>
  </w:footnote>
  <w:footnote w:type="continuationSeparator" w:id="0">
    <w:p w14:paraId="3EFBA288" w14:textId="77777777" w:rsidR="004B65A5" w:rsidRDefault="004B65A5" w:rsidP="0089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1C04" w14:textId="77777777" w:rsidR="00354563" w:rsidRDefault="004B65A5">
    <w:pPr>
      <w:pStyle w:val="Header"/>
    </w:pPr>
    <w:r>
      <w:rPr>
        <w:rFonts w:cstheme="minorHAnsi"/>
        <w:noProof/>
        <w:color w:val="44546A" w:themeColor="text2"/>
        <w:sz w:val="56"/>
        <w:lang w:eastAsia="en-GB"/>
      </w:rPr>
      <mc:AlternateContent>
        <mc:Choice Requires="wps">
          <w:drawing>
            <wp:anchor distT="0" distB="0" distL="114300" distR="114300" simplePos="0" relativeHeight="251660288" behindDoc="0" locked="0" layoutInCell="0" allowOverlap="1" wp14:anchorId="27E7D5B2" wp14:editId="03FDE110">
              <wp:simplePos x="0" y="0"/>
              <wp:positionH relativeFrom="page">
                <wp:posOffset>0</wp:posOffset>
              </wp:positionH>
              <wp:positionV relativeFrom="page">
                <wp:posOffset>190500</wp:posOffset>
              </wp:positionV>
              <wp:extent cx="7560310" cy="266700"/>
              <wp:effectExtent l="0" t="0" r="0" b="0"/>
              <wp:wrapNone/>
              <wp:docPr id="2" name="MSIPCMeb7942d1bcc5454d67c80883" descr="{&quot;HashCode&quot;:18381891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71C94" w14:textId="77777777" w:rsidR="00ED52D7" w:rsidRPr="00ED52D7" w:rsidRDefault="004B65A5" w:rsidP="00ED52D7">
                          <w:pPr>
                            <w:jc w:val="center"/>
                            <w:rPr>
                              <w:rFonts w:ascii="Calibri" w:hAnsi="Calibri" w:cs="Calibri"/>
                              <w:color w:val="000000"/>
                              <w:sz w:val="20"/>
                            </w:rPr>
                          </w:pPr>
                          <w:r w:rsidRPr="00ED52D7">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E7D5B2" id="_x0000_t202" coordsize="21600,21600" o:spt="202" path="m,l,21600r21600,l21600,xe">
              <v:stroke joinstyle="miter"/>
              <v:path gradientshapeok="t" o:connecttype="rect"/>
            </v:shapetype>
            <v:shape id="MSIPCMeb7942d1bcc5454d67c80883" o:spid="_x0000_s1026" type="#_x0000_t202" alt="{&quot;HashCode&quot;:183818915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5D71C94" w14:textId="77777777" w:rsidR="00ED52D7" w:rsidRPr="00ED52D7" w:rsidRDefault="004B65A5" w:rsidP="00ED52D7">
                    <w:pPr>
                      <w:jc w:val="center"/>
                      <w:rPr>
                        <w:rFonts w:ascii="Calibri" w:hAnsi="Calibri" w:cs="Calibri"/>
                        <w:color w:val="000000"/>
                        <w:sz w:val="20"/>
                      </w:rPr>
                    </w:pPr>
                    <w:r w:rsidRPr="00ED52D7">
                      <w:rPr>
                        <w:rFonts w:ascii="Calibri" w:hAnsi="Calibri" w:cs="Calibri"/>
                        <w:color w:val="000000"/>
                        <w:sz w:val="20"/>
                      </w:rPr>
                      <w:t>OFFICIAL</w:t>
                    </w:r>
                  </w:p>
                </w:txbxContent>
              </v:textbox>
              <w10:wrap anchorx="page" anchory="page"/>
            </v:shape>
          </w:pict>
        </mc:Fallback>
      </mc:AlternateContent>
    </w:r>
    <w:r>
      <w:rPr>
        <w:rFonts w:cstheme="minorHAnsi"/>
        <w:noProof/>
        <w:color w:val="44546A" w:themeColor="text2"/>
        <w:sz w:val="56"/>
        <w:lang w:eastAsia="en-GB"/>
      </w:rPr>
      <w:drawing>
        <wp:anchor distT="0" distB="0" distL="114300" distR="114300" simplePos="0" relativeHeight="251659264" behindDoc="0" locked="0" layoutInCell="1" allowOverlap="1" wp14:anchorId="3DAFDCA8" wp14:editId="1EB0FB90">
          <wp:simplePos x="0" y="0"/>
          <wp:positionH relativeFrom="column">
            <wp:posOffset>3352800</wp:posOffset>
          </wp:positionH>
          <wp:positionV relativeFrom="paragraph">
            <wp:posOffset>-219075</wp:posOffset>
          </wp:positionV>
          <wp:extent cx="2945822" cy="5143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t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5822"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17C2"/>
    <w:multiLevelType w:val="hybridMultilevel"/>
    <w:tmpl w:val="49A6D59A"/>
    <w:lvl w:ilvl="0" w:tplc="D576879A">
      <w:start w:val="1"/>
      <w:numFmt w:val="decimal"/>
      <w:lvlText w:val="%1."/>
      <w:lvlJc w:val="left"/>
      <w:pPr>
        <w:ind w:left="720" w:hanging="360"/>
      </w:pPr>
      <w:rPr>
        <w:rFonts w:ascii="Arial" w:hAnsi="Arial" w:cs="Arial" w:hint="default"/>
        <w:sz w:val="24"/>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065874"/>
    <w:multiLevelType w:val="hybridMultilevel"/>
    <w:tmpl w:val="97FC1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07294"/>
    <w:multiLevelType w:val="hybridMultilevel"/>
    <w:tmpl w:val="C93C9634"/>
    <w:lvl w:ilvl="0" w:tplc="D576879A">
      <w:start w:val="1"/>
      <w:numFmt w:val="decimal"/>
      <w:lvlText w:val="%1."/>
      <w:lvlJc w:val="left"/>
      <w:pPr>
        <w:ind w:left="720" w:hanging="360"/>
      </w:pPr>
      <w:rPr>
        <w:rFonts w:ascii="Arial" w:hAnsi="Arial" w:cs="Arial" w:hint="default"/>
        <w:sz w:val="24"/>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B53791"/>
    <w:multiLevelType w:val="hybridMultilevel"/>
    <w:tmpl w:val="D9B48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7"/>
    <w:rsid w:val="000662D7"/>
    <w:rsid w:val="000A76CE"/>
    <w:rsid w:val="00161FDE"/>
    <w:rsid w:val="001C2237"/>
    <w:rsid w:val="00237638"/>
    <w:rsid w:val="002F63C3"/>
    <w:rsid w:val="0031222C"/>
    <w:rsid w:val="0049301E"/>
    <w:rsid w:val="004B65A5"/>
    <w:rsid w:val="004F58C9"/>
    <w:rsid w:val="004F752A"/>
    <w:rsid w:val="00524816"/>
    <w:rsid w:val="006222A9"/>
    <w:rsid w:val="00626E63"/>
    <w:rsid w:val="0065051F"/>
    <w:rsid w:val="00650863"/>
    <w:rsid w:val="00732170"/>
    <w:rsid w:val="00760184"/>
    <w:rsid w:val="007D2BDA"/>
    <w:rsid w:val="007E5B70"/>
    <w:rsid w:val="008966A7"/>
    <w:rsid w:val="008C0774"/>
    <w:rsid w:val="008C3C96"/>
    <w:rsid w:val="008E06FA"/>
    <w:rsid w:val="009917DF"/>
    <w:rsid w:val="009A659F"/>
    <w:rsid w:val="00AD27AF"/>
    <w:rsid w:val="00B54BDA"/>
    <w:rsid w:val="00B91DEA"/>
    <w:rsid w:val="00BC7724"/>
    <w:rsid w:val="00C10FC7"/>
    <w:rsid w:val="00C600F3"/>
    <w:rsid w:val="00D045EF"/>
    <w:rsid w:val="00D10B1C"/>
    <w:rsid w:val="00D3065C"/>
    <w:rsid w:val="00D82C52"/>
    <w:rsid w:val="00DA6CFD"/>
    <w:rsid w:val="00DB286B"/>
    <w:rsid w:val="00E46398"/>
    <w:rsid w:val="00F8494C"/>
    <w:rsid w:val="00F85BF5"/>
    <w:rsid w:val="00FA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320F8"/>
  <w15:chartTrackingRefBased/>
  <w15:docId w15:val="{18D1B1F8-EDD8-462E-B1C9-7CA1C68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7"/>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F85BF5"/>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66A7"/>
    <w:pPr>
      <w:tabs>
        <w:tab w:val="center" w:pos="4153"/>
        <w:tab w:val="right" w:pos="8306"/>
      </w:tabs>
    </w:pPr>
  </w:style>
  <w:style w:type="character" w:customStyle="1" w:styleId="FooterChar">
    <w:name w:val="Footer Char"/>
    <w:basedOn w:val="DefaultParagraphFont"/>
    <w:link w:val="Footer"/>
    <w:uiPriority w:val="99"/>
    <w:rsid w:val="008966A7"/>
    <w:rPr>
      <w:rFonts w:ascii="Arial" w:eastAsia="Times New Roman" w:hAnsi="Arial" w:cs="Times New Roman"/>
      <w:sz w:val="24"/>
      <w:szCs w:val="20"/>
    </w:rPr>
  </w:style>
  <w:style w:type="paragraph" w:styleId="Header">
    <w:name w:val="header"/>
    <w:basedOn w:val="Normal"/>
    <w:link w:val="HeaderChar"/>
    <w:uiPriority w:val="99"/>
    <w:rsid w:val="008966A7"/>
    <w:pPr>
      <w:tabs>
        <w:tab w:val="center" w:pos="4153"/>
        <w:tab w:val="right" w:pos="8306"/>
      </w:tabs>
    </w:pPr>
  </w:style>
  <w:style w:type="character" w:customStyle="1" w:styleId="HeaderChar">
    <w:name w:val="Header Char"/>
    <w:basedOn w:val="DefaultParagraphFont"/>
    <w:link w:val="Header"/>
    <w:uiPriority w:val="99"/>
    <w:rsid w:val="008966A7"/>
    <w:rPr>
      <w:rFonts w:ascii="Arial" w:eastAsia="Times New Roman" w:hAnsi="Arial" w:cs="Times New Roman"/>
      <w:sz w:val="24"/>
      <w:szCs w:val="20"/>
    </w:rPr>
  </w:style>
  <w:style w:type="paragraph" w:styleId="ListParagraph">
    <w:name w:val="List Paragraph"/>
    <w:basedOn w:val="Normal"/>
    <w:uiPriority w:val="34"/>
    <w:qFormat/>
    <w:rsid w:val="008966A7"/>
    <w:pPr>
      <w:ind w:left="720"/>
      <w:contextualSpacing/>
    </w:pPr>
  </w:style>
  <w:style w:type="paragraph" w:customStyle="1" w:styleId="paragraph">
    <w:name w:val="paragraph"/>
    <w:basedOn w:val="Normal"/>
    <w:rsid w:val="008966A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8966A7"/>
  </w:style>
  <w:style w:type="character" w:customStyle="1" w:styleId="eop">
    <w:name w:val="eop"/>
    <w:basedOn w:val="DefaultParagraphFont"/>
    <w:rsid w:val="008966A7"/>
  </w:style>
  <w:style w:type="paragraph" w:customStyle="1" w:styleId="Default">
    <w:name w:val="Default"/>
    <w:rsid w:val="008966A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85BF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2232</Words>
  <Characters>12726</Characters>
  <Application>Microsoft Office Word</Application>
  <DocSecurity>0</DocSecurity>
  <Lines>106</Lines>
  <Paragraphs>29</Paragraphs>
  <ScaleCrop>false</ScaleCrop>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Kirsteen (Strategic)</dc:creator>
  <cp:keywords/>
  <dc:description/>
  <cp:lastModifiedBy>Kirsteen MacLennan</cp:lastModifiedBy>
  <cp:revision>22</cp:revision>
  <dcterms:created xsi:type="dcterms:W3CDTF">2022-03-28T11:55:00Z</dcterms:created>
  <dcterms:modified xsi:type="dcterms:W3CDTF">2022-03-30T10:12:00Z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2021-04-28T10:54:27Z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2550ae51-08d2-45b7-9aec-f2c312531eea</vt:lpwstr>
  </property>
  <property fmtid="{D5CDD505-2E9C-101B-9397-08002B2CF9AE}" pid="8" name="MSIP_Label_38e228a3-ecff-4e4d-93ab-0e4b258df221_ContentBits">
    <vt:lpwstr>3</vt:lpwstr>
  </property>
</Properties>
</file>